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68D99" w14:textId="77777777" w:rsidR="00E20D2E" w:rsidRPr="00E53776" w:rsidRDefault="00E20D2E" w:rsidP="00E20D2E">
      <w:pPr>
        <w:pStyle w:val="Title"/>
        <w:rPr>
          <w:rFonts w:ascii="Segoe UI" w:hAnsi="Segoe UI" w:cs="Segoe UI"/>
        </w:rPr>
      </w:pPr>
    </w:p>
    <w:p w14:paraId="1B768D9A" w14:textId="77777777" w:rsidR="00E20D2E" w:rsidRPr="00E53776" w:rsidRDefault="00E20D2E" w:rsidP="00E20D2E">
      <w:pPr>
        <w:pStyle w:val="Title"/>
        <w:rPr>
          <w:rFonts w:ascii="Segoe UI" w:hAnsi="Segoe UI" w:cs="Segoe UI"/>
        </w:rPr>
      </w:pPr>
    </w:p>
    <w:p w14:paraId="1B768D9B" w14:textId="77777777" w:rsidR="00E20D2E" w:rsidRPr="00E53776" w:rsidRDefault="00E20D2E" w:rsidP="00E20D2E">
      <w:pPr>
        <w:pStyle w:val="Title"/>
        <w:rPr>
          <w:rFonts w:ascii="Segoe UI" w:hAnsi="Segoe UI" w:cs="Segoe UI"/>
        </w:rPr>
      </w:pPr>
    </w:p>
    <w:p w14:paraId="1B768D9C" w14:textId="77777777" w:rsidR="00E20D2E" w:rsidRPr="00E53776" w:rsidRDefault="00E20D2E" w:rsidP="00E20D2E">
      <w:pPr>
        <w:pStyle w:val="Title"/>
        <w:rPr>
          <w:rFonts w:ascii="Segoe UI" w:hAnsi="Segoe UI" w:cs="Segoe UI"/>
        </w:rPr>
      </w:pPr>
    </w:p>
    <w:p w14:paraId="1B768D9D" w14:textId="77777777" w:rsidR="00E20D2E" w:rsidRPr="00E53776" w:rsidRDefault="00E20D2E" w:rsidP="00E20D2E">
      <w:pPr>
        <w:pStyle w:val="Title"/>
        <w:rPr>
          <w:rFonts w:ascii="Segoe UI" w:hAnsi="Segoe UI" w:cs="Segoe UI"/>
        </w:rPr>
      </w:pPr>
    </w:p>
    <w:p w14:paraId="1B768D9E" w14:textId="77777777" w:rsidR="00E20D2E" w:rsidRPr="00E53776" w:rsidRDefault="00E20D2E" w:rsidP="00E20D2E">
      <w:pPr>
        <w:pStyle w:val="Title"/>
        <w:rPr>
          <w:rFonts w:ascii="Segoe UI" w:hAnsi="Segoe UI" w:cs="Segoe UI"/>
        </w:rPr>
      </w:pPr>
    </w:p>
    <w:p w14:paraId="1B768D9F" w14:textId="77777777" w:rsidR="00E20D2E" w:rsidRPr="00E53776" w:rsidRDefault="00E20D2E" w:rsidP="00E20D2E">
      <w:pPr>
        <w:pStyle w:val="Title"/>
        <w:rPr>
          <w:rFonts w:ascii="Segoe UI" w:hAnsi="Segoe UI" w:cs="Segoe UI"/>
        </w:rPr>
      </w:pPr>
    </w:p>
    <w:p w14:paraId="1B768DA0" w14:textId="77777777" w:rsidR="00E20D2E" w:rsidRPr="00E53776" w:rsidRDefault="00E20D2E" w:rsidP="00E20D2E">
      <w:pPr>
        <w:pStyle w:val="Title"/>
        <w:rPr>
          <w:rFonts w:ascii="Segoe UI" w:hAnsi="Segoe UI" w:cs="Segoe UI"/>
        </w:rPr>
      </w:pPr>
    </w:p>
    <w:p w14:paraId="1B768DA1" w14:textId="77777777" w:rsidR="00E20D2E" w:rsidRPr="00E53776" w:rsidRDefault="00E20D2E" w:rsidP="00E20D2E">
      <w:pPr>
        <w:pStyle w:val="Title"/>
        <w:rPr>
          <w:rFonts w:ascii="Segoe UI" w:hAnsi="Segoe UI" w:cs="Segoe UI"/>
        </w:rPr>
      </w:pPr>
      <w:r w:rsidRPr="00E53776">
        <w:rPr>
          <w:rFonts w:ascii="Segoe UI" w:hAnsi="Segoe UI" w:cs="Segoe UI"/>
        </w:rPr>
        <w:t>Capacity Planner for Hyper-V Replica</w:t>
      </w:r>
    </w:p>
    <w:p w14:paraId="1B768DA2" w14:textId="77777777" w:rsidR="00E20D2E" w:rsidRPr="00E53776" w:rsidRDefault="00E20D2E" w:rsidP="00E20D2E">
      <w:pPr>
        <w:rPr>
          <w:rFonts w:ascii="Segoe UI" w:hAnsi="Segoe UI" w:cs="Segoe UI"/>
        </w:rPr>
      </w:pPr>
    </w:p>
    <w:p w14:paraId="1B768DA3" w14:textId="77777777" w:rsidR="00E20D2E" w:rsidRPr="00E53776" w:rsidRDefault="00E20D2E" w:rsidP="00E20D2E">
      <w:pPr>
        <w:rPr>
          <w:rFonts w:ascii="Segoe UI" w:hAnsi="Segoe UI" w:cs="Segoe UI"/>
        </w:rPr>
      </w:pPr>
      <w:r w:rsidRPr="00E53776">
        <w:rPr>
          <w:rFonts w:ascii="Segoe UI" w:hAnsi="Segoe UI" w:cs="Segoe UI"/>
        </w:rPr>
        <w:br w:type="page"/>
      </w:r>
    </w:p>
    <w:p w14:paraId="1B768DA4" w14:textId="77777777" w:rsidR="00E20D2E" w:rsidRPr="00E53776" w:rsidRDefault="00E20D2E" w:rsidP="00E20D2E">
      <w:pPr>
        <w:pBdr>
          <w:bottom w:val="single" w:sz="6" w:space="1" w:color="auto"/>
        </w:pBdr>
        <w:jc w:val="both"/>
        <w:rPr>
          <w:rFonts w:ascii="Segoe UI" w:hAnsi="Segoe UI" w:cs="Segoe UI"/>
        </w:rPr>
      </w:pPr>
    </w:p>
    <w:p w14:paraId="1B768DA5" w14:textId="77777777" w:rsidR="00E20D2E" w:rsidRPr="00E53776" w:rsidRDefault="00E20D2E" w:rsidP="00E20D2E">
      <w:pPr>
        <w:rPr>
          <w:rFonts w:ascii="Segoe UI" w:hAnsi="Segoe UI" w:cs="Segoe UI"/>
          <w:color w:val="000000"/>
        </w:rPr>
      </w:pPr>
      <w:r w:rsidRPr="00E53776">
        <w:rPr>
          <w:rFonts w:ascii="Segoe UI" w:hAnsi="Segoe UI" w:cs="Segoe UI"/>
          <w:b/>
          <w:color w:val="000000" w:themeColor="text1"/>
          <w:sz w:val="20"/>
          <w:szCs w:val="20"/>
        </w:rPr>
        <w:t xml:space="preserve">Copyright </w:t>
      </w:r>
    </w:p>
    <w:p w14:paraId="1B768DA6" w14:textId="77777777" w:rsidR="00E20D2E" w:rsidRPr="00E53776" w:rsidRDefault="00E20D2E" w:rsidP="00E20D2E">
      <w:pPr>
        <w:rPr>
          <w:rFonts w:ascii="Segoe UI" w:hAnsi="Segoe UI" w:cs="Segoe UI"/>
          <w:color w:val="000000" w:themeColor="text1"/>
          <w:sz w:val="20"/>
          <w:szCs w:val="20"/>
        </w:rPr>
      </w:pPr>
      <w:r w:rsidRPr="00E53776">
        <w:rPr>
          <w:rFonts w:ascii="Segoe UI" w:hAnsi="Segoe UI" w:cs="Segoe UI"/>
          <w:color w:val="000000" w:themeColor="text1"/>
          <w:sz w:val="20"/>
          <w:szCs w:val="20"/>
        </w:rPr>
        <w:t xml:space="preserve">This document is provided “as-is”. Information and views expressed in this document, including URL and other Internet Web site references, may change without notice. </w:t>
      </w:r>
    </w:p>
    <w:p w14:paraId="1B768DA7" w14:textId="77777777" w:rsidR="00E20D2E" w:rsidRPr="00E53776" w:rsidRDefault="00E20D2E" w:rsidP="00E20D2E">
      <w:pPr>
        <w:rPr>
          <w:rFonts w:ascii="Segoe UI" w:eastAsiaTheme="minorEastAsia" w:hAnsi="Segoe UI" w:cs="Segoe UI"/>
          <w:color w:val="000000" w:themeColor="text1"/>
          <w:sz w:val="20"/>
          <w:szCs w:val="20"/>
          <w:lang w:bidi="en-US"/>
        </w:rPr>
      </w:pPr>
      <w:r w:rsidRPr="00E53776">
        <w:rPr>
          <w:rFonts w:ascii="Segoe UI" w:eastAsiaTheme="minorEastAsia" w:hAnsi="Segoe UI" w:cs="Segoe UI"/>
          <w:color w:val="000000" w:themeColor="text1"/>
          <w:sz w:val="20"/>
          <w:szCs w:val="20"/>
          <w:lang w:bidi="en-US"/>
        </w:rPr>
        <w:t>Some examples depicted herein are provided for illustration only and are fictitious.  No real association or connection is intended or should be inferred.</w:t>
      </w:r>
    </w:p>
    <w:p w14:paraId="1B768DA8" w14:textId="77777777" w:rsidR="00E20D2E" w:rsidRPr="00E53776" w:rsidRDefault="00E20D2E" w:rsidP="00E20D2E">
      <w:pPr>
        <w:rPr>
          <w:rFonts w:ascii="Segoe UI" w:hAnsi="Segoe UI" w:cs="Segoe UI"/>
          <w:b/>
          <w:bCs/>
          <w:i/>
          <w:iCs/>
          <w:color w:val="000000" w:themeColor="text1"/>
          <w:sz w:val="20"/>
          <w:szCs w:val="20"/>
        </w:rPr>
      </w:pPr>
      <w:r w:rsidRPr="00E53776">
        <w:rPr>
          <w:rFonts w:ascii="Segoe UI" w:hAnsi="Segoe UI" w:cs="Segoe UI"/>
          <w:color w:val="000000" w:themeColor="text1"/>
          <w:sz w:val="20"/>
          <w:szCs w:val="20"/>
        </w:rPr>
        <w:t xml:space="preserve">This document does not provide you with any legal rights to any intellectual property in any Microsoft product. You may copy and use this document for your internal, reference purposes. </w:t>
      </w:r>
    </w:p>
    <w:p w14:paraId="1B768DA9" w14:textId="77777777" w:rsidR="00E20D2E" w:rsidRPr="00E53776" w:rsidRDefault="00E20D2E" w:rsidP="00E20D2E">
      <w:pPr>
        <w:rPr>
          <w:rFonts w:ascii="Segoe UI" w:hAnsi="Segoe UI" w:cs="Segoe UI"/>
          <w:color w:val="000000"/>
          <w:sz w:val="20"/>
          <w:szCs w:val="20"/>
        </w:rPr>
      </w:pPr>
      <w:r w:rsidRPr="00E53776">
        <w:rPr>
          <w:rFonts w:ascii="Segoe UI" w:hAnsi="Segoe UI" w:cs="Segoe UI"/>
          <w:color w:val="000000"/>
          <w:sz w:val="20"/>
          <w:szCs w:val="20"/>
        </w:rPr>
        <w:t>© 2013 Microsoft.</w:t>
      </w:r>
      <w:r w:rsidRPr="00E53776">
        <w:rPr>
          <w:rFonts w:ascii="Segoe UI" w:hAnsi="Segoe UI" w:cs="Segoe UI"/>
          <w:sz w:val="20"/>
          <w:szCs w:val="20"/>
        </w:rPr>
        <w:t xml:space="preserve"> </w:t>
      </w:r>
      <w:r w:rsidRPr="00E53776">
        <w:rPr>
          <w:rFonts w:ascii="Segoe UI" w:hAnsi="Segoe UI" w:cs="Segoe UI"/>
          <w:color w:val="000000"/>
          <w:sz w:val="20"/>
          <w:szCs w:val="20"/>
        </w:rPr>
        <w:t>All rights reserved. © 2013 Riverbed.</w:t>
      </w:r>
      <w:r w:rsidRPr="00E53776">
        <w:rPr>
          <w:rFonts w:ascii="Segoe UI" w:hAnsi="Segoe UI" w:cs="Segoe UI"/>
          <w:sz w:val="20"/>
          <w:szCs w:val="20"/>
        </w:rPr>
        <w:t xml:space="preserve"> </w:t>
      </w:r>
      <w:r w:rsidRPr="00E53776">
        <w:rPr>
          <w:rFonts w:ascii="Segoe UI" w:hAnsi="Segoe UI" w:cs="Segoe UI"/>
          <w:color w:val="000000"/>
          <w:sz w:val="20"/>
          <w:szCs w:val="20"/>
        </w:rPr>
        <w:t>All rights reserved.</w:t>
      </w:r>
    </w:p>
    <w:p w14:paraId="1B768DAA" w14:textId="77777777" w:rsidR="00E20D2E" w:rsidRPr="00E53776" w:rsidRDefault="00E20D2E" w:rsidP="00E20D2E">
      <w:pPr>
        <w:rPr>
          <w:rFonts w:ascii="Segoe UI" w:hAnsi="Segoe UI" w:cs="Segoe UI"/>
          <w:sz w:val="20"/>
          <w:szCs w:val="20"/>
        </w:rPr>
      </w:pPr>
      <w:r w:rsidRPr="00E53776">
        <w:rPr>
          <w:rFonts w:ascii="Segoe UI" w:hAnsi="Segoe UI" w:cs="Segoe UI"/>
          <w:color w:val="000000" w:themeColor="text1"/>
          <w:sz w:val="20"/>
          <w:szCs w:val="20"/>
        </w:rPr>
        <w:t>Microsoft, Hyper-V, Windows and Windows Server are trademarks of Microsoft.</w:t>
      </w:r>
    </w:p>
    <w:p w14:paraId="1B768DAB" w14:textId="77777777" w:rsidR="00E20D2E" w:rsidRPr="00E53776" w:rsidRDefault="00E20D2E" w:rsidP="00E20D2E">
      <w:pPr>
        <w:rPr>
          <w:rFonts w:ascii="Segoe UI" w:hAnsi="Segoe UI" w:cs="Segoe UI"/>
        </w:rPr>
      </w:pPr>
      <w:r w:rsidRPr="00E53776">
        <w:rPr>
          <w:rFonts w:ascii="Segoe UI" w:hAnsi="Segoe UI" w:cs="Segoe UI"/>
        </w:rPr>
        <w:br w:type="page"/>
      </w:r>
    </w:p>
    <w:p w14:paraId="1B768DAC" w14:textId="77777777" w:rsidR="00E20D2E" w:rsidRPr="00E53776" w:rsidRDefault="00E20D2E" w:rsidP="00E20D2E">
      <w:pPr>
        <w:pStyle w:val="Heading1"/>
        <w:rPr>
          <w:rFonts w:ascii="Segoe UI" w:hAnsi="Segoe UI" w:cs="Segoe UI"/>
          <w:b/>
        </w:rPr>
      </w:pPr>
      <w:bookmarkStart w:id="0" w:name="_Toc348947547"/>
      <w:r w:rsidRPr="00E53776">
        <w:rPr>
          <w:rStyle w:val="Heading1Char1"/>
          <w:rFonts w:ascii="Segoe UI" w:hAnsi="Segoe UI" w:cs="Segoe UI"/>
          <w:bCs w:val="0"/>
        </w:rPr>
        <w:lastRenderedPageBreak/>
        <w:t>Introduction</w:t>
      </w:r>
      <w:bookmarkEnd w:id="0"/>
    </w:p>
    <w:p w14:paraId="1B768DAD" w14:textId="77777777" w:rsidR="00E20D2E" w:rsidRPr="00E53776" w:rsidRDefault="00E20D2E" w:rsidP="00E20D2E">
      <w:pPr>
        <w:spacing w:after="0" w:line="240" w:lineRule="auto"/>
        <w:jc w:val="both"/>
        <w:rPr>
          <w:rFonts w:ascii="Segoe UI" w:hAnsi="Segoe UI" w:cs="Segoe UI"/>
        </w:rPr>
      </w:pPr>
      <w:r w:rsidRPr="00E53776">
        <w:rPr>
          <w:rFonts w:ascii="Segoe UI" w:hAnsi="Segoe UI" w:cs="Segoe UI"/>
        </w:rPr>
        <w:t xml:space="preserve">Hyper-V in Windows Server® 2012 includes a new capability called “Hyper-V Replica”. Hyper-V Replica allows administrators to replicate their virtual machines from a primary server/cluster to a replica server/cluster. The </w:t>
      </w:r>
      <w:r w:rsidRPr="00E53776">
        <w:rPr>
          <w:rFonts w:ascii="Segoe UI" w:hAnsi="Segoe UI" w:cs="Segoe UI"/>
          <w:b/>
        </w:rPr>
        <w:t>Capacity Planner for Hyper-V Replica</w:t>
      </w:r>
      <w:r w:rsidRPr="00E53776">
        <w:rPr>
          <w:rFonts w:ascii="Segoe UI" w:hAnsi="Segoe UI" w:cs="Segoe UI"/>
        </w:rPr>
        <w:t xml:space="preserve"> guides the IT administrator to design the server, storage and network infrastructure which is required to successfully deploy Hyper-V Replica. </w:t>
      </w:r>
    </w:p>
    <w:p w14:paraId="1B768DAE" w14:textId="77777777" w:rsidR="00E20D2E" w:rsidRDefault="00E20D2E" w:rsidP="00E20D2E">
      <w:pPr>
        <w:spacing w:after="0" w:line="240" w:lineRule="auto"/>
        <w:jc w:val="both"/>
        <w:rPr>
          <w:rFonts w:ascii="Segoe UI" w:hAnsi="Segoe UI" w:cs="Segoe UI"/>
        </w:rPr>
      </w:pPr>
    </w:p>
    <w:p w14:paraId="71A0C297" w14:textId="77777777" w:rsidR="002A0ADC" w:rsidRDefault="002A0ADC" w:rsidP="00E20D2E">
      <w:pPr>
        <w:spacing w:after="0" w:line="240" w:lineRule="auto"/>
        <w:jc w:val="both"/>
        <w:rPr>
          <w:rFonts w:ascii="Segoe UI" w:hAnsi="Segoe UI" w:cs="Segoe UI"/>
        </w:rPr>
      </w:pPr>
    </w:p>
    <w:p w14:paraId="44EE7F98" w14:textId="77777777" w:rsidR="002A0ADC" w:rsidRPr="002E4A44" w:rsidRDefault="002A0ADC" w:rsidP="002E4A44">
      <w:pPr>
        <w:pStyle w:val="Heading1"/>
        <w:rPr>
          <w:rStyle w:val="Heading1Char1"/>
          <w:rFonts w:ascii="Segoe UI" w:hAnsi="Segoe UI" w:cs="Segoe UI"/>
        </w:rPr>
      </w:pPr>
      <w:r w:rsidRPr="002E4A44">
        <w:rPr>
          <w:rStyle w:val="Heading1Char1"/>
          <w:rFonts w:ascii="Segoe UI" w:hAnsi="Segoe UI" w:cs="Segoe UI"/>
        </w:rPr>
        <w:t>System requirements</w:t>
      </w:r>
    </w:p>
    <w:tbl>
      <w:tblPr>
        <w:tblStyle w:val="PlainTable5"/>
        <w:tblW w:w="0" w:type="auto"/>
        <w:tblBorders>
          <w:top w:val="single" w:sz="4" w:space="0" w:color="auto"/>
          <w:left w:val="single" w:sz="4" w:space="0" w:color="auto"/>
          <w:bottom w:val="single" w:sz="4" w:space="0" w:color="auto"/>
          <w:right w:val="single" w:sz="4" w:space="0" w:color="auto"/>
          <w:insideV w:val="single" w:sz="4" w:space="0" w:color="7F7F7F" w:themeColor="text1" w:themeTint="80"/>
        </w:tblBorders>
        <w:tblLook w:val="0480" w:firstRow="0" w:lastRow="0" w:firstColumn="1" w:lastColumn="0" w:noHBand="0" w:noVBand="1"/>
      </w:tblPr>
      <w:tblGrid>
        <w:gridCol w:w="2155"/>
        <w:gridCol w:w="7195"/>
      </w:tblGrid>
      <w:tr w:rsidR="002A0ADC" w14:paraId="50FEAB8A" w14:textId="77777777" w:rsidTr="002E4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14:paraId="6EB8E682" w14:textId="22EB8C43" w:rsidR="002A0ADC" w:rsidRPr="002E4A44" w:rsidRDefault="002A0ADC" w:rsidP="00E20D2E">
            <w:pPr>
              <w:jc w:val="both"/>
              <w:rPr>
                <w:rFonts w:ascii="Segoe UI" w:hAnsi="Segoe UI" w:cs="Segoe UI"/>
                <w:sz w:val="24"/>
              </w:rPr>
            </w:pPr>
            <w:r w:rsidRPr="002E4A44">
              <w:rPr>
                <w:rFonts w:ascii="Segoe UI" w:hAnsi="Segoe UI" w:cs="Segoe UI"/>
                <w:sz w:val="24"/>
              </w:rPr>
              <w:t>Operating System</w:t>
            </w:r>
          </w:p>
        </w:tc>
        <w:tc>
          <w:tcPr>
            <w:tcW w:w="7195" w:type="dxa"/>
          </w:tcPr>
          <w:p w14:paraId="43E65449" w14:textId="65219E95" w:rsidR="002A0ADC" w:rsidRDefault="002A0ADC" w:rsidP="00E20D2E">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rPr>
            </w:pPr>
            <w:r>
              <w:rPr>
                <w:rFonts w:ascii="Segoe UI" w:hAnsi="Segoe UI" w:cs="Segoe UI"/>
              </w:rPr>
              <w:t>Windows Server® 2012 (or)</w:t>
            </w:r>
          </w:p>
          <w:p w14:paraId="466FFB0B" w14:textId="3A514A7A" w:rsidR="002A0ADC" w:rsidRDefault="002A0ADC" w:rsidP="00E20D2E">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rPr>
            </w:pPr>
            <w:r>
              <w:rPr>
                <w:rFonts w:ascii="Segoe UI" w:hAnsi="Segoe UI" w:cs="Segoe UI"/>
              </w:rPr>
              <w:t>Windows Server® 2012 R2</w:t>
            </w:r>
          </w:p>
        </w:tc>
      </w:tr>
      <w:tr w:rsidR="002A0ADC" w14:paraId="75020CDB" w14:textId="77777777" w:rsidTr="002E4A44">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14:paraId="55079F1A" w14:textId="763C4D3B" w:rsidR="002A0ADC" w:rsidRPr="002E4A44" w:rsidRDefault="002A0ADC" w:rsidP="002A0ADC">
            <w:pPr>
              <w:jc w:val="both"/>
              <w:rPr>
                <w:rFonts w:ascii="Segoe UI" w:hAnsi="Segoe UI" w:cs="Segoe UI"/>
                <w:sz w:val="24"/>
              </w:rPr>
            </w:pPr>
            <w:r w:rsidRPr="002E4A44">
              <w:rPr>
                <w:rFonts w:ascii="Segoe UI" w:hAnsi="Segoe UI" w:cs="Segoe UI"/>
                <w:sz w:val="24"/>
              </w:rPr>
              <w:t>Memory</w:t>
            </w:r>
          </w:p>
        </w:tc>
        <w:tc>
          <w:tcPr>
            <w:tcW w:w="7195" w:type="dxa"/>
          </w:tcPr>
          <w:p w14:paraId="206F9DB6" w14:textId="6571AA45" w:rsidR="002A0ADC" w:rsidRDefault="002A0ADC" w:rsidP="00E20D2E">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20 MB</w:t>
            </w:r>
            <w:r w:rsidR="002E4A44">
              <w:rPr>
                <w:rFonts w:ascii="Segoe UI" w:hAnsi="Segoe UI" w:cs="Segoe UI"/>
              </w:rPr>
              <w:t xml:space="preserve"> (minimum)</w:t>
            </w:r>
          </w:p>
        </w:tc>
      </w:tr>
      <w:tr w:rsidR="002A0ADC" w14:paraId="385FD438" w14:textId="77777777" w:rsidTr="002E4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14:paraId="6AB4212C" w14:textId="5997F189" w:rsidR="002A0ADC" w:rsidRPr="002E4A44" w:rsidRDefault="002A0ADC" w:rsidP="002A0ADC">
            <w:pPr>
              <w:jc w:val="both"/>
              <w:rPr>
                <w:rFonts w:ascii="Segoe UI" w:hAnsi="Segoe UI" w:cs="Segoe UI"/>
                <w:sz w:val="24"/>
              </w:rPr>
            </w:pPr>
            <w:r w:rsidRPr="002E4A44">
              <w:rPr>
                <w:rFonts w:ascii="Segoe UI" w:hAnsi="Segoe UI" w:cs="Segoe UI"/>
                <w:sz w:val="24"/>
              </w:rPr>
              <w:t xml:space="preserve">CPU </w:t>
            </w:r>
          </w:p>
        </w:tc>
        <w:tc>
          <w:tcPr>
            <w:tcW w:w="7195" w:type="dxa"/>
          </w:tcPr>
          <w:p w14:paraId="1B697951" w14:textId="4DB29AF7" w:rsidR="002A0ADC" w:rsidRDefault="002E4A44" w:rsidP="002E4A44">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rPr>
            </w:pPr>
            <w:r>
              <w:rPr>
                <w:rFonts w:ascii="Segoe UI" w:hAnsi="Segoe UI" w:cs="Segoe UI"/>
              </w:rPr>
              <w:t>5</w:t>
            </w:r>
            <w:r w:rsidR="002A0ADC">
              <w:rPr>
                <w:rFonts w:ascii="Segoe UI" w:hAnsi="Segoe UI" w:cs="Segoe UI"/>
              </w:rPr>
              <w:t>% overhead</w:t>
            </w:r>
            <w:r>
              <w:rPr>
                <w:rFonts w:ascii="Segoe UI" w:hAnsi="Segoe UI" w:cs="Segoe UI"/>
              </w:rPr>
              <w:t xml:space="preserve"> (minimum)</w:t>
            </w:r>
          </w:p>
        </w:tc>
      </w:tr>
      <w:tr w:rsidR="002A0ADC" w14:paraId="18D4759F" w14:textId="77777777" w:rsidTr="002E4A44">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14:paraId="4F5D403C" w14:textId="2983C7B3" w:rsidR="002A0ADC" w:rsidRPr="002E4A44" w:rsidRDefault="002E4A44" w:rsidP="002A0ADC">
            <w:pPr>
              <w:jc w:val="both"/>
              <w:rPr>
                <w:rFonts w:ascii="Segoe UI" w:hAnsi="Segoe UI" w:cs="Segoe UI"/>
                <w:sz w:val="24"/>
              </w:rPr>
            </w:pPr>
            <w:r w:rsidRPr="002E4A44">
              <w:rPr>
                <w:rFonts w:ascii="Segoe UI" w:hAnsi="Segoe UI" w:cs="Segoe UI"/>
                <w:sz w:val="24"/>
              </w:rPr>
              <w:t>Disk space</w:t>
            </w:r>
          </w:p>
        </w:tc>
        <w:tc>
          <w:tcPr>
            <w:tcW w:w="7195" w:type="dxa"/>
          </w:tcPr>
          <w:p w14:paraId="47761A1C" w14:textId="3AB391A3" w:rsidR="002A0ADC" w:rsidRDefault="002E4A44" w:rsidP="00E20D2E">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5 MB (minimum)</w:t>
            </w:r>
          </w:p>
        </w:tc>
      </w:tr>
    </w:tbl>
    <w:p w14:paraId="3F561A75" w14:textId="77777777" w:rsidR="002A0ADC" w:rsidRPr="00E53776" w:rsidRDefault="002A0ADC" w:rsidP="00E20D2E">
      <w:pPr>
        <w:spacing w:after="0" w:line="240" w:lineRule="auto"/>
        <w:jc w:val="both"/>
        <w:rPr>
          <w:rFonts w:ascii="Segoe UI" w:hAnsi="Segoe UI" w:cs="Segoe UI"/>
        </w:rPr>
      </w:pPr>
    </w:p>
    <w:p w14:paraId="1B768DAF" w14:textId="77777777" w:rsidR="00E20D2E" w:rsidRPr="00E53776" w:rsidRDefault="00E20D2E" w:rsidP="00E20D2E">
      <w:pPr>
        <w:spacing w:after="0" w:line="240" w:lineRule="auto"/>
        <w:jc w:val="both"/>
        <w:rPr>
          <w:rFonts w:ascii="Segoe UI" w:hAnsi="Segoe UI" w:cs="Segoe UI"/>
        </w:rPr>
      </w:pPr>
    </w:p>
    <w:p w14:paraId="4B6645D0" w14:textId="77777777" w:rsidR="002B5ACA" w:rsidRDefault="002B5ACA">
      <w:pPr>
        <w:rPr>
          <w:rStyle w:val="Heading1Char1"/>
          <w:rFonts w:ascii="Segoe UI" w:hAnsi="Segoe UI" w:cs="Segoe UI"/>
          <w:bCs w:val="0"/>
        </w:rPr>
      </w:pPr>
      <w:bookmarkStart w:id="1" w:name="_Ref373749132"/>
      <w:bookmarkStart w:id="2" w:name="_Ref375650574"/>
      <w:r>
        <w:rPr>
          <w:rStyle w:val="Heading1Char1"/>
          <w:rFonts w:ascii="Segoe UI" w:hAnsi="Segoe UI" w:cs="Segoe UI"/>
          <w:bCs w:val="0"/>
        </w:rPr>
        <w:br w:type="page"/>
      </w:r>
    </w:p>
    <w:p w14:paraId="1B768DB0" w14:textId="42AB9454" w:rsidR="00E20D2E" w:rsidRPr="00E53776" w:rsidRDefault="00E20D2E" w:rsidP="00E20D2E">
      <w:pPr>
        <w:pStyle w:val="Heading1"/>
        <w:rPr>
          <w:rStyle w:val="Heading1Char1"/>
          <w:rFonts w:ascii="Segoe UI" w:hAnsi="Segoe UI" w:cs="Segoe UI"/>
        </w:rPr>
      </w:pPr>
      <w:r w:rsidRPr="00E53776">
        <w:rPr>
          <w:rStyle w:val="Heading1Char1"/>
          <w:rFonts w:ascii="Segoe UI" w:hAnsi="Segoe UI" w:cs="Segoe UI"/>
          <w:bCs w:val="0"/>
        </w:rPr>
        <w:lastRenderedPageBreak/>
        <w:t>Instructions:  Clusters</w:t>
      </w:r>
      <w:bookmarkEnd w:id="1"/>
      <w:r w:rsidRPr="00E53776">
        <w:rPr>
          <w:rStyle w:val="Heading1Char1"/>
          <w:rFonts w:ascii="Segoe UI" w:hAnsi="Segoe UI" w:cs="Segoe UI"/>
          <w:bCs w:val="0"/>
        </w:rPr>
        <w:t xml:space="preserve"> and Standalone hosts</w:t>
      </w:r>
      <w:bookmarkEnd w:id="2"/>
    </w:p>
    <w:p w14:paraId="1B768DB1" w14:textId="77777777" w:rsidR="00E20D2E" w:rsidRPr="00E53776" w:rsidRDefault="00E20D2E" w:rsidP="00E20D2E">
      <w:pPr>
        <w:pStyle w:val="Heading2"/>
        <w:rPr>
          <w:rFonts w:ascii="Segoe UI" w:hAnsi="Segoe UI" w:cs="Segoe UI"/>
        </w:rPr>
      </w:pPr>
      <w:r w:rsidRPr="00E53776">
        <w:rPr>
          <w:rFonts w:ascii="Segoe UI" w:hAnsi="Segoe UI" w:cs="Segoe UI"/>
        </w:rPr>
        <w:t xml:space="preserve">Step 1: Download and run the tool </w:t>
      </w:r>
    </w:p>
    <w:p w14:paraId="1B768DB2" w14:textId="77777777" w:rsidR="00E20D2E" w:rsidRPr="00E53776" w:rsidRDefault="00E20D2E" w:rsidP="00E20D2E">
      <w:pPr>
        <w:spacing w:after="0" w:line="240" w:lineRule="auto"/>
        <w:jc w:val="both"/>
        <w:rPr>
          <w:rFonts w:ascii="Segoe UI" w:hAnsi="Segoe UI" w:cs="Segoe UI"/>
        </w:rPr>
      </w:pPr>
      <w:r w:rsidRPr="00E53776">
        <w:rPr>
          <w:rFonts w:ascii="Segoe UI" w:hAnsi="Segoe UI" w:cs="Segoe UI"/>
        </w:rPr>
        <w:t xml:space="preserve">Download the tool from the Microsoft download page. It is recommended that the tool is run from one of the primary servers (or one of the nodes from the primary cluster). Right-click on the executable, and choose the </w:t>
      </w:r>
      <w:r w:rsidRPr="00E53776">
        <w:rPr>
          <w:rFonts w:ascii="Segoe UI" w:hAnsi="Segoe UI" w:cs="Segoe UI"/>
          <w:b/>
        </w:rPr>
        <w:t xml:space="preserve">Run as administrator </w:t>
      </w:r>
      <w:r w:rsidRPr="00E53776">
        <w:rPr>
          <w:rFonts w:ascii="Segoe UI" w:hAnsi="Segoe UI" w:cs="Segoe UI"/>
        </w:rPr>
        <w:t xml:space="preserve">option.  </w:t>
      </w:r>
    </w:p>
    <w:p w14:paraId="1B768DB3" w14:textId="77777777" w:rsidR="00E20D2E" w:rsidRPr="00E53776" w:rsidRDefault="00E20D2E" w:rsidP="00E20D2E">
      <w:pPr>
        <w:spacing w:after="0" w:line="240" w:lineRule="auto"/>
        <w:jc w:val="both"/>
        <w:rPr>
          <w:rFonts w:ascii="Segoe UI" w:hAnsi="Segoe UI" w:cs="Segoe UI"/>
        </w:rPr>
      </w:pPr>
    </w:p>
    <w:p w14:paraId="341E414B" w14:textId="20BD231A" w:rsidR="00B14599" w:rsidRPr="00B14599" w:rsidRDefault="00B14599" w:rsidP="00B14599">
      <w:pPr>
        <w:spacing w:after="0" w:line="240" w:lineRule="auto"/>
        <w:jc w:val="both"/>
        <w:rPr>
          <w:rFonts w:ascii="Segoe UI" w:hAnsi="Segoe UI" w:cs="Segoe UI"/>
        </w:rPr>
      </w:pPr>
      <w:r>
        <w:rPr>
          <w:rFonts w:ascii="Segoe UI" w:hAnsi="Segoe UI" w:cs="Segoe UI"/>
        </w:rPr>
        <w:t>Ensure that you read the sections marked with “</w:t>
      </w:r>
      <w:r w:rsidRPr="00E53776">
        <w:rPr>
          <w:rFonts w:ascii="Segoe UI" w:hAnsi="Segoe UI" w:cs="Segoe UI"/>
          <w:b/>
          <w:noProof/>
        </w:rPr>
        <w:drawing>
          <wp:inline distT="0" distB="0" distL="0" distR="0" wp14:anchorId="07BBA002" wp14:editId="43F62453">
            <wp:extent cx="164592" cy="164592"/>
            <wp:effectExtent l="0" t="0" r="6985" b="6985"/>
            <wp:docPr id="3" name="Picture 2" descr="C:\Users\t-dantay\Documents\First24\warn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t-dantay\Documents\First24\warning1.png"/>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592" cy="164592"/>
                    </a:xfrm>
                    <a:prstGeom prst="rect">
                      <a:avLst/>
                    </a:prstGeom>
                    <a:noFill/>
                    <a:extLst/>
                  </pic:spPr>
                </pic:pic>
              </a:graphicData>
            </a:graphic>
          </wp:inline>
        </w:drawing>
      </w:r>
      <w:r>
        <w:rPr>
          <w:rFonts w:ascii="Segoe UI" w:hAnsi="Segoe UI" w:cs="Segoe UI"/>
          <w:b/>
        </w:rPr>
        <w:t xml:space="preserve"> Important points to note</w:t>
      </w:r>
      <w:r>
        <w:rPr>
          <w:rFonts w:ascii="Segoe UI" w:hAnsi="Segoe UI" w:cs="Segoe UI"/>
        </w:rPr>
        <w:t>” in the documentation before proceeding. These sections call out important prerequisites and limitations to the working of the capacity planner.</w:t>
      </w:r>
    </w:p>
    <w:p w14:paraId="1B768DB4" w14:textId="6F8A9FB8" w:rsidR="00E20D2E" w:rsidRDefault="00E20D2E" w:rsidP="00E20D2E">
      <w:pPr>
        <w:spacing w:after="0" w:line="240" w:lineRule="auto"/>
        <w:jc w:val="both"/>
        <w:rPr>
          <w:rFonts w:ascii="Segoe UI" w:hAnsi="Segoe UI" w:cs="Segoe UI"/>
        </w:rPr>
      </w:pPr>
    </w:p>
    <w:p w14:paraId="12F84D4D" w14:textId="77777777" w:rsidR="00B14599" w:rsidRPr="00E53776" w:rsidRDefault="00B14599" w:rsidP="00E20D2E">
      <w:pPr>
        <w:spacing w:after="0" w:line="240" w:lineRule="auto"/>
        <w:jc w:val="both"/>
        <w:rPr>
          <w:rFonts w:ascii="Segoe UI" w:hAnsi="Segoe UI" w:cs="Segoe UI"/>
        </w:rPr>
      </w:pPr>
    </w:p>
    <w:p w14:paraId="1B768DB5" w14:textId="77777777" w:rsidR="00E20D2E" w:rsidRPr="00E53776" w:rsidRDefault="00E20D2E" w:rsidP="00E20D2E">
      <w:pPr>
        <w:spacing w:after="0" w:line="240" w:lineRule="auto"/>
        <w:jc w:val="both"/>
        <w:rPr>
          <w:rFonts w:ascii="Segoe UI" w:hAnsi="Segoe UI" w:cs="Segoe UI"/>
        </w:rPr>
      </w:pPr>
    </w:p>
    <w:p w14:paraId="1B768DB6" w14:textId="77777777" w:rsidR="00E20D2E" w:rsidRPr="00E53776" w:rsidRDefault="00E20D2E" w:rsidP="00E20D2E">
      <w:pPr>
        <w:pStyle w:val="Heading2"/>
        <w:rPr>
          <w:rFonts w:ascii="Segoe UI" w:hAnsi="Segoe UI" w:cs="Segoe UI"/>
        </w:rPr>
      </w:pPr>
      <w:r w:rsidRPr="00E53776">
        <w:rPr>
          <w:rFonts w:ascii="Segoe UI" w:hAnsi="Segoe UI" w:cs="Segoe UI"/>
        </w:rPr>
        <w:t>Step 2: License Terms</w:t>
      </w:r>
    </w:p>
    <w:p w14:paraId="1B768DB7" w14:textId="77777777" w:rsidR="00E20D2E" w:rsidRPr="00E53776" w:rsidRDefault="00E20D2E" w:rsidP="00E20D2E">
      <w:pPr>
        <w:rPr>
          <w:rFonts w:ascii="Segoe UI" w:hAnsi="Segoe UI" w:cs="Segoe UI"/>
        </w:rPr>
      </w:pPr>
      <w:r w:rsidRPr="00E53776">
        <w:rPr>
          <w:rFonts w:ascii="Segoe UI" w:hAnsi="Segoe UI" w:cs="Segoe UI"/>
          <w:noProof/>
        </w:rPr>
        <w:drawing>
          <wp:inline distT="0" distB="0" distL="0" distR="0" wp14:anchorId="1B768F84" wp14:editId="1B768F85">
            <wp:extent cx="5943600" cy="41262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126230"/>
                    </a:xfrm>
                    <a:prstGeom prst="rect">
                      <a:avLst/>
                    </a:prstGeom>
                  </pic:spPr>
                </pic:pic>
              </a:graphicData>
            </a:graphic>
          </wp:inline>
        </w:drawing>
      </w:r>
    </w:p>
    <w:p w14:paraId="1B768DB8" w14:textId="77777777" w:rsidR="00E20D2E" w:rsidRPr="00E53776" w:rsidRDefault="00E20D2E" w:rsidP="00E20D2E">
      <w:pPr>
        <w:rPr>
          <w:rFonts w:ascii="Segoe UI" w:hAnsi="Segoe UI" w:cs="Segoe UI"/>
        </w:rPr>
      </w:pPr>
      <w:r w:rsidRPr="00E53776">
        <w:rPr>
          <w:rFonts w:ascii="Segoe UI" w:hAnsi="Segoe UI" w:cs="Segoe UI"/>
        </w:rPr>
        <w:t xml:space="preserve">After reviewing the license terms, click on </w:t>
      </w:r>
      <w:r w:rsidRPr="00E53776">
        <w:rPr>
          <w:rFonts w:ascii="Segoe UI" w:hAnsi="Segoe UI" w:cs="Segoe UI"/>
          <w:i/>
        </w:rPr>
        <w:t>‘I accept the license terms’</w:t>
      </w:r>
      <w:r w:rsidRPr="00E53776">
        <w:rPr>
          <w:rFonts w:ascii="Segoe UI" w:hAnsi="Segoe UI" w:cs="Segoe UI"/>
        </w:rPr>
        <w:t xml:space="preserve"> and click on </w:t>
      </w:r>
      <w:r w:rsidRPr="00E53776">
        <w:rPr>
          <w:rFonts w:ascii="Segoe UI" w:hAnsi="Segoe UI" w:cs="Segoe UI"/>
          <w:i/>
        </w:rPr>
        <w:t>‘Next’</w:t>
      </w:r>
      <w:r w:rsidRPr="00E53776">
        <w:rPr>
          <w:rFonts w:ascii="Segoe UI" w:hAnsi="Segoe UI" w:cs="Segoe UI"/>
        </w:rPr>
        <w:t>.</w:t>
      </w:r>
    </w:p>
    <w:p w14:paraId="1B768DB9" w14:textId="77777777" w:rsidR="00E20D2E" w:rsidRPr="00E53776" w:rsidRDefault="00E20D2E" w:rsidP="00E20D2E">
      <w:pPr>
        <w:pStyle w:val="Heading2"/>
        <w:rPr>
          <w:rFonts w:ascii="Segoe UI" w:hAnsi="Segoe UI" w:cs="Segoe UI"/>
        </w:rPr>
      </w:pPr>
      <w:bookmarkStart w:id="3" w:name="_Ref375044899"/>
      <w:r w:rsidRPr="00E53776">
        <w:rPr>
          <w:rFonts w:ascii="Segoe UI" w:hAnsi="Segoe UI" w:cs="Segoe UI"/>
        </w:rPr>
        <w:lastRenderedPageBreak/>
        <w:t>Step 3: Before You Begin</w:t>
      </w:r>
      <w:bookmarkEnd w:id="3"/>
    </w:p>
    <w:p w14:paraId="1B768DBA" w14:textId="1CF1FC60" w:rsidR="00E20D2E" w:rsidRPr="00E53776" w:rsidRDefault="002B5ACA" w:rsidP="00E20D2E">
      <w:pPr>
        <w:rPr>
          <w:rFonts w:ascii="Segoe UI" w:hAnsi="Segoe UI" w:cs="Segoe UI"/>
        </w:rPr>
      </w:pPr>
      <w:r>
        <w:rPr>
          <w:noProof/>
        </w:rPr>
        <w:drawing>
          <wp:inline distT="0" distB="0" distL="0" distR="0" wp14:anchorId="185207E2" wp14:editId="297C345F">
            <wp:extent cx="5943600" cy="3942715"/>
            <wp:effectExtent l="38100" t="38100" r="38100" b="387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942715"/>
                    </a:xfrm>
                    <a:prstGeom prst="rect">
                      <a:avLst/>
                    </a:prstGeom>
                    <a:ln w="28575">
                      <a:solidFill>
                        <a:schemeClr val="tx1">
                          <a:lumMod val="65000"/>
                          <a:lumOff val="35000"/>
                        </a:schemeClr>
                      </a:solidFill>
                    </a:ln>
                  </pic:spPr>
                </pic:pic>
              </a:graphicData>
            </a:graphic>
          </wp:inline>
        </w:drawing>
      </w:r>
    </w:p>
    <w:p w14:paraId="1B768DBB" w14:textId="7ED09E83" w:rsidR="00E20D2E" w:rsidRPr="00E53776" w:rsidRDefault="00E20D2E" w:rsidP="00E20D2E">
      <w:pPr>
        <w:rPr>
          <w:rFonts w:ascii="Segoe UI" w:hAnsi="Segoe UI" w:cs="Segoe UI"/>
        </w:rPr>
      </w:pPr>
      <w:r w:rsidRPr="00E53776">
        <w:rPr>
          <w:rFonts w:ascii="Segoe UI" w:hAnsi="Segoe UI" w:cs="Segoe UI"/>
        </w:rPr>
        <w:t xml:space="preserve">Enter an appropriate interval for which the metrics need to be collected. It is highly recommended that the tool is run during </w:t>
      </w:r>
      <w:r w:rsidRPr="00E53776">
        <w:rPr>
          <w:rFonts w:ascii="Segoe UI" w:hAnsi="Segoe UI" w:cs="Segoe UI"/>
          <w:u w:val="single"/>
        </w:rPr>
        <w:t>production hours</w:t>
      </w:r>
      <w:r w:rsidRPr="00E53776">
        <w:rPr>
          <w:rFonts w:ascii="Segoe UI" w:hAnsi="Segoe UI" w:cs="Segoe UI"/>
        </w:rPr>
        <w:t xml:space="preserve"> which ensures that the most representative data is collected. The default duration for metric collection is </w:t>
      </w:r>
      <w:r w:rsidR="002B5ACA">
        <w:rPr>
          <w:rFonts w:ascii="Segoe UI" w:hAnsi="Segoe UI" w:cs="Segoe UI"/>
        </w:rPr>
        <w:t>3</w:t>
      </w:r>
      <w:r w:rsidRPr="00E53776">
        <w:rPr>
          <w:rFonts w:ascii="Segoe UI" w:hAnsi="Segoe UI" w:cs="Segoe UI"/>
        </w:rPr>
        <w:t xml:space="preserve">0 minutes because running the tool for a short duration (e.g.: 10 minutes) may not </w:t>
      </w:r>
      <w:r w:rsidR="001B53D8">
        <w:rPr>
          <w:rFonts w:ascii="Segoe UI" w:hAnsi="Segoe UI" w:cs="Segoe UI"/>
        </w:rPr>
        <w:t>yield</w:t>
      </w:r>
      <w:r w:rsidRPr="00E53776">
        <w:rPr>
          <w:rFonts w:ascii="Segoe UI" w:hAnsi="Segoe UI" w:cs="Segoe UI"/>
        </w:rPr>
        <w:t xml:space="preserve"> quality data.</w:t>
      </w:r>
    </w:p>
    <w:p w14:paraId="1B768DBC" w14:textId="77777777" w:rsidR="00E20D2E" w:rsidRPr="00E53776" w:rsidRDefault="00E20D2E" w:rsidP="00E20D2E">
      <w:pPr>
        <w:spacing w:line="276" w:lineRule="auto"/>
        <w:rPr>
          <w:rFonts w:ascii="Segoe UI" w:hAnsi="Segoe UI" w:cs="Segoe UI"/>
        </w:rPr>
      </w:pPr>
    </w:p>
    <w:p w14:paraId="1B768DBD" w14:textId="77777777" w:rsidR="00E20D2E" w:rsidRPr="00E53776" w:rsidRDefault="00E20D2E" w:rsidP="00E20D2E">
      <w:pPr>
        <w:spacing w:line="276" w:lineRule="auto"/>
        <w:rPr>
          <w:rFonts w:ascii="Segoe UI" w:hAnsi="Segoe UI" w:cs="Segoe UI"/>
        </w:rPr>
      </w:pPr>
    </w:p>
    <w:p w14:paraId="1B768DBE" w14:textId="77777777" w:rsidR="00E20D2E" w:rsidRPr="00E53776" w:rsidRDefault="00E20D2E" w:rsidP="00E20D2E">
      <w:pPr>
        <w:pStyle w:val="Heading2"/>
        <w:rPr>
          <w:rFonts w:ascii="Segoe UI" w:hAnsi="Segoe UI" w:cs="Segoe UI"/>
        </w:rPr>
      </w:pPr>
      <w:bookmarkStart w:id="4" w:name="_Ref374986208"/>
      <w:r w:rsidRPr="00E53776">
        <w:rPr>
          <w:rFonts w:ascii="Segoe UI" w:hAnsi="Segoe UI" w:cs="Segoe UI"/>
        </w:rPr>
        <w:t>Step 4: Primary Site Details</w:t>
      </w:r>
      <w:bookmarkEnd w:id="4"/>
    </w:p>
    <w:p w14:paraId="1B768DBF" w14:textId="77777777" w:rsidR="00E20D2E" w:rsidRPr="00E53776" w:rsidRDefault="00E20D2E" w:rsidP="00E20D2E">
      <w:pPr>
        <w:spacing w:after="120" w:line="240" w:lineRule="auto"/>
        <w:jc w:val="both"/>
        <w:rPr>
          <w:rFonts w:ascii="Segoe UI" w:hAnsi="Segoe UI" w:cs="Segoe UI"/>
        </w:rPr>
      </w:pPr>
      <w:r w:rsidRPr="00E53776">
        <w:rPr>
          <w:rFonts w:ascii="Segoe UI" w:hAnsi="Segoe UI" w:cs="Segoe UI"/>
        </w:rPr>
        <w:t xml:space="preserve">Specify the Primary site details in this screen and click </w:t>
      </w:r>
      <w:r w:rsidRPr="00E53776">
        <w:rPr>
          <w:rFonts w:ascii="Segoe UI" w:hAnsi="Segoe UI" w:cs="Segoe UI"/>
          <w:i/>
        </w:rPr>
        <w:t>‘Next’</w:t>
      </w:r>
      <w:r w:rsidRPr="00E53776">
        <w:rPr>
          <w:rFonts w:ascii="Segoe UI" w:hAnsi="Segoe UI" w:cs="Segoe UI"/>
        </w:rPr>
        <w:t>:</w:t>
      </w:r>
    </w:p>
    <w:p w14:paraId="1B768DC0" w14:textId="69616B44" w:rsidR="00E20D2E" w:rsidRPr="00E53776" w:rsidRDefault="00E20D2E" w:rsidP="00E20D2E">
      <w:pPr>
        <w:pStyle w:val="ListParagraph"/>
        <w:numPr>
          <w:ilvl w:val="0"/>
          <w:numId w:val="1"/>
        </w:numPr>
        <w:spacing w:after="120" w:line="240" w:lineRule="auto"/>
        <w:jc w:val="both"/>
        <w:rPr>
          <w:rFonts w:ascii="Segoe UI" w:hAnsi="Segoe UI" w:cs="Segoe UI"/>
        </w:rPr>
      </w:pPr>
      <w:r w:rsidRPr="00E53776">
        <w:rPr>
          <w:rFonts w:ascii="Segoe UI" w:hAnsi="Segoe UI" w:cs="Segoe UI"/>
        </w:rPr>
        <w:t>For a standalone host, enter the server name or FQDN.</w:t>
      </w:r>
      <w:r w:rsidR="002B5ACA">
        <w:rPr>
          <w:rFonts w:ascii="Segoe UI" w:hAnsi="Segoe UI" w:cs="Segoe UI"/>
        </w:rPr>
        <w:t xml:space="preserve"> The tool automatically picks up the name of the host that it is currently running on.</w:t>
      </w:r>
    </w:p>
    <w:p w14:paraId="0F296BD4" w14:textId="77777777" w:rsidR="001B53D8" w:rsidRDefault="00E20D2E" w:rsidP="002B5ACA">
      <w:pPr>
        <w:pStyle w:val="ListParagraph"/>
        <w:numPr>
          <w:ilvl w:val="0"/>
          <w:numId w:val="1"/>
        </w:numPr>
        <w:spacing w:after="120" w:line="240" w:lineRule="auto"/>
        <w:jc w:val="both"/>
        <w:rPr>
          <w:rFonts w:ascii="Segoe UI" w:hAnsi="Segoe UI" w:cs="Segoe UI"/>
        </w:rPr>
      </w:pPr>
      <w:r w:rsidRPr="00E53776">
        <w:rPr>
          <w:rFonts w:ascii="Segoe UI" w:hAnsi="Segoe UI" w:cs="Segoe UI"/>
        </w:rPr>
        <w:t xml:space="preserve">If your Primary host is part of a cluster, </w:t>
      </w:r>
      <w:r w:rsidR="001B53D8">
        <w:rPr>
          <w:rFonts w:ascii="Segoe UI" w:hAnsi="Segoe UI" w:cs="Segoe UI"/>
        </w:rPr>
        <w:t xml:space="preserve">you can either </w:t>
      </w:r>
      <w:r w:rsidRPr="00E53776">
        <w:rPr>
          <w:rFonts w:ascii="Segoe UI" w:hAnsi="Segoe UI" w:cs="Segoe UI"/>
        </w:rPr>
        <w:t>enter the FQDN of</w:t>
      </w:r>
      <w:r w:rsidR="001B53D8">
        <w:rPr>
          <w:rFonts w:ascii="Segoe UI" w:hAnsi="Segoe UI" w:cs="Segoe UI"/>
        </w:rPr>
        <w:t>:</w:t>
      </w:r>
    </w:p>
    <w:p w14:paraId="3216678D" w14:textId="77777777" w:rsidR="001B53D8" w:rsidRDefault="001B53D8" w:rsidP="001B53D8">
      <w:pPr>
        <w:pStyle w:val="ListParagraph"/>
        <w:numPr>
          <w:ilvl w:val="1"/>
          <w:numId w:val="1"/>
        </w:numPr>
        <w:spacing w:after="120" w:line="240" w:lineRule="auto"/>
        <w:jc w:val="both"/>
        <w:rPr>
          <w:rFonts w:ascii="Segoe UI" w:hAnsi="Segoe UI" w:cs="Segoe UI"/>
        </w:rPr>
      </w:pPr>
      <w:r>
        <w:rPr>
          <w:rFonts w:ascii="Segoe UI" w:hAnsi="Segoe UI" w:cs="Segoe UI"/>
        </w:rPr>
        <w:t>T</w:t>
      </w:r>
      <w:r w:rsidR="00E20D2E" w:rsidRPr="00E53776">
        <w:rPr>
          <w:rFonts w:ascii="Segoe UI" w:hAnsi="Segoe UI" w:cs="Segoe UI"/>
        </w:rPr>
        <w:t>he Hyper-V Replica Broker Client Access Point (CAP)</w:t>
      </w:r>
    </w:p>
    <w:p w14:paraId="2143C83B" w14:textId="21A9D6BB" w:rsidR="001B53D8" w:rsidRDefault="001B53D8" w:rsidP="001B53D8">
      <w:pPr>
        <w:pStyle w:val="ListParagraph"/>
        <w:numPr>
          <w:ilvl w:val="1"/>
          <w:numId w:val="1"/>
        </w:numPr>
        <w:spacing w:after="120" w:line="240" w:lineRule="auto"/>
        <w:jc w:val="both"/>
        <w:rPr>
          <w:rFonts w:ascii="Segoe UI" w:hAnsi="Segoe UI" w:cs="Segoe UI"/>
        </w:rPr>
      </w:pPr>
      <w:r>
        <w:rPr>
          <w:rFonts w:ascii="Segoe UI" w:hAnsi="Segoe UI" w:cs="Segoe UI"/>
        </w:rPr>
        <w:t xml:space="preserve">The cluster </w:t>
      </w:r>
      <w:r w:rsidR="00C05416">
        <w:rPr>
          <w:rFonts w:ascii="Segoe UI" w:hAnsi="Segoe UI" w:cs="Segoe UI"/>
        </w:rPr>
        <w:t>name</w:t>
      </w:r>
    </w:p>
    <w:p w14:paraId="65FA9680" w14:textId="77777777" w:rsidR="001B53D8" w:rsidRDefault="001B53D8" w:rsidP="001B53D8">
      <w:pPr>
        <w:pStyle w:val="ListParagraph"/>
        <w:numPr>
          <w:ilvl w:val="1"/>
          <w:numId w:val="1"/>
        </w:numPr>
        <w:spacing w:after="120" w:line="240" w:lineRule="auto"/>
        <w:jc w:val="both"/>
        <w:rPr>
          <w:rFonts w:ascii="Segoe UI" w:hAnsi="Segoe UI" w:cs="Segoe UI"/>
        </w:rPr>
      </w:pPr>
      <w:r>
        <w:rPr>
          <w:rFonts w:ascii="Segoe UI" w:hAnsi="Segoe UI" w:cs="Segoe UI"/>
        </w:rPr>
        <w:t>Any node of the cluster</w:t>
      </w:r>
    </w:p>
    <w:p w14:paraId="27974750" w14:textId="228DFC5B" w:rsidR="002B5ACA" w:rsidRPr="001B53D8" w:rsidRDefault="002B5ACA" w:rsidP="001B53D8">
      <w:pPr>
        <w:spacing w:after="120" w:line="240" w:lineRule="auto"/>
        <w:ind w:left="720"/>
        <w:jc w:val="both"/>
        <w:rPr>
          <w:rFonts w:ascii="Segoe UI" w:hAnsi="Segoe UI" w:cs="Segoe UI"/>
        </w:rPr>
      </w:pPr>
      <w:r w:rsidRPr="001B53D8">
        <w:rPr>
          <w:rFonts w:ascii="Segoe UI" w:hAnsi="Segoe UI" w:cs="Segoe UI"/>
        </w:rPr>
        <w:t xml:space="preserve">The tool </w:t>
      </w:r>
      <w:r w:rsidR="00C05416">
        <w:rPr>
          <w:rFonts w:ascii="Segoe UI" w:hAnsi="Segoe UI" w:cs="Segoe UI"/>
        </w:rPr>
        <w:t>will query</w:t>
      </w:r>
      <w:r w:rsidR="001B53D8">
        <w:rPr>
          <w:rFonts w:ascii="Segoe UI" w:hAnsi="Segoe UI" w:cs="Segoe UI"/>
        </w:rPr>
        <w:t xml:space="preserve"> the cluster and </w:t>
      </w:r>
      <w:r w:rsidR="00C05416">
        <w:rPr>
          <w:rFonts w:ascii="Segoe UI" w:hAnsi="Segoe UI" w:cs="Segoe UI"/>
        </w:rPr>
        <w:t>pick</w:t>
      </w:r>
      <w:r w:rsidRPr="001B53D8">
        <w:rPr>
          <w:rFonts w:ascii="Segoe UI" w:hAnsi="Segoe UI" w:cs="Segoe UI"/>
        </w:rPr>
        <w:t xml:space="preserve"> up the </w:t>
      </w:r>
      <w:r w:rsidR="00C05416">
        <w:rPr>
          <w:rFonts w:ascii="Segoe UI" w:hAnsi="Segoe UI" w:cs="Segoe UI"/>
        </w:rPr>
        <w:t xml:space="preserve">virtual machines that can be monitored when </w:t>
      </w:r>
      <w:r w:rsidR="001B53D8">
        <w:rPr>
          <w:rFonts w:ascii="Segoe UI" w:hAnsi="Segoe UI" w:cs="Segoe UI"/>
        </w:rPr>
        <w:t xml:space="preserve">any of the above are entered. However, </w:t>
      </w:r>
      <w:r w:rsidR="00C05416">
        <w:rPr>
          <w:rFonts w:ascii="Segoe UI" w:hAnsi="Segoe UI" w:cs="Segoe UI"/>
        </w:rPr>
        <w:t xml:space="preserve">if you choose to enter the Replica site details </w:t>
      </w:r>
      <w:r w:rsidR="00C05416">
        <w:rPr>
          <w:rFonts w:ascii="Segoe UI" w:hAnsi="Segoe UI" w:cs="Segoe UI"/>
        </w:rPr>
        <w:lastRenderedPageBreak/>
        <w:t xml:space="preserve">or Extended Replica site details </w:t>
      </w:r>
      <w:r w:rsidR="00587A47">
        <w:rPr>
          <w:rFonts w:ascii="Segoe UI" w:hAnsi="Segoe UI" w:cs="Segoe UI"/>
        </w:rPr>
        <w:t xml:space="preserve">(on the following screens) </w:t>
      </w:r>
      <w:r w:rsidR="00C05416">
        <w:rPr>
          <w:rFonts w:ascii="Segoe UI" w:hAnsi="Segoe UI" w:cs="Segoe UI"/>
        </w:rPr>
        <w:t xml:space="preserve">then </w:t>
      </w:r>
      <w:r w:rsidR="001B53D8">
        <w:rPr>
          <w:rFonts w:ascii="Segoe UI" w:hAnsi="Segoe UI" w:cs="Segoe UI"/>
        </w:rPr>
        <w:t xml:space="preserve">the Hyper-V Replica Broker role </w:t>
      </w:r>
      <w:r w:rsidR="001B53D8">
        <w:rPr>
          <w:rFonts w:ascii="Segoe UI" w:hAnsi="Segoe UI" w:cs="Segoe UI"/>
          <w:b/>
        </w:rPr>
        <w:t>must be present</w:t>
      </w:r>
      <w:r w:rsidR="001B53D8">
        <w:rPr>
          <w:rFonts w:ascii="Segoe UI" w:hAnsi="Segoe UI" w:cs="Segoe UI"/>
        </w:rPr>
        <w:t xml:space="preserve"> in the </w:t>
      </w:r>
      <w:r w:rsidR="00C05416">
        <w:rPr>
          <w:rFonts w:ascii="Segoe UI" w:hAnsi="Segoe UI" w:cs="Segoe UI"/>
        </w:rPr>
        <w:t xml:space="preserve">primary </w:t>
      </w:r>
      <w:r w:rsidR="001B53D8">
        <w:rPr>
          <w:rFonts w:ascii="Segoe UI" w:hAnsi="Segoe UI" w:cs="Segoe UI"/>
        </w:rPr>
        <w:t>cluster before using the tool.</w:t>
      </w:r>
    </w:p>
    <w:p w14:paraId="1B768DC2" w14:textId="70776721" w:rsidR="00E20D2E" w:rsidRDefault="000523DC" w:rsidP="00E20D2E">
      <w:pPr>
        <w:spacing w:after="120" w:line="240" w:lineRule="auto"/>
        <w:jc w:val="both"/>
        <w:rPr>
          <w:rFonts w:ascii="Segoe UI" w:hAnsi="Segoe UI" w:cs="Segoe UI"/>
        </w:rPr>
      </w:pPr>
      <w:r>
        <w:rPr>
          <w:noProof/>
        </w:rPr>
        <w:drawing>
          <wp:inline distT="0" distB="0" distL="0" distR="0" wp14:anchorId="11151D4D" wp14:editId="02C51C2C">
            <wp:extent cx="5943600" cy="3940175"/>
            <wp:effectExtent l="38100" t="38100" r="38100" b="412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940175"/>
                    </a:xfrm>
                    <a:prstGeom prst="rect">
                      <a:avLst/>
                    </a:prstGeom>
                    <a:ln w="28575">
                      <a:solidFill>
                        <a:schemeClr val="tx1">
                          <a:lumMod val="65000"/>
                          <a:lumOff val="35000"/>
                        </a:schemeClr>
                      </a:solidFill>
                    </a:ln>
                  </pic:spPr>
                </pic:pic>
              </a:graphicData>
            </a:graphic>
          </wp:inline>
        </w:drawing>
      </w:r>
    </w:p>
    <w:p w14:paraId="5ABA46EE" w14:textId="77777777" w:rsidR="00B14599" w:rsidRPr="00E53776" w:rsidRDefault="00B14599" w:rsidP="00E20D2E">
      <w:pPr>
        <w:spacing w:after="120" w:line="240" w:lineRule="auto"/>
        <w:jc w:val="both"/>
        <w:rPr>
          <w:rFonts w:ascii="Segoe UI" w:hAnsi="Segoe UI" w:cs="Segoe UI"/>
        </w:rPr>
      </w:pPr>
    </w:p>
    <w:p w14:paraId="1B768DC3" w14:textId="77777777" w:rsidR="00E20D2E" w:rsidRPr="00E53776" w:rsidRDefault="00E20D2E" w:rsidP="00E20D2E">
      <w:pPr>
        <w:spacing w:after="0" w:line="240" w:lineRule="auto"/>
        <w:jc w:val="both"/>
        <w:rPr>
          <w:rFonts w:ascii="Segoe UI" w:hAnsi="Segoe UI" w:cs="Segoe UI"/>
          <w:b/>
        </w:rPr>
      </w:pPr>
      <w:r w:rsidRPr="00E53776">
        <w:rPr>
          <w:rFonts w:ascii="Segoe UI" w:hAnsi="Segoe UI" w:cs="Segoe UI"/>
          <w:b/>
          <w:noProof/>
        </w:rPr>
        <w:drawing>
          <wp:inline distT="0" distB="0" distL="0" distR="0" wp14:anchorId="1B768F8A" wp14:editId="1B768F8B">
            <wp:extent cx="164592" cy="164592"/>
            <wp:effectExtent l="0" t="0" r="6985" b="6985"/>
            <wp:docPr id="20" name="Picture 2" descr="C:\Users\t-dantay\Documents\First24\warn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t-dantay\Documents\First24\warning1.png"/>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592" cy="164592"/>
                    </a:xfrm>
                    <a:prstGeom prst="rect">
                      <a:avLst/>
                    </a:prstGeom>
                    <a:noFill/>
                    <a:extLst/>
                  </pic:spPr>
                </pic:pic>
              </a:graphicData>
            </a:graphic>
          </wp:inline>
        </w:drawing>
      </w:r>
      <w:r w:rsidRPr="00E53776">
        <w:rPr>
          <w:rFonts w:ascii="Segoe UI" w:hAnsi="Segoe UI" w:cs="Segoe UI"/>
          <w:b/>
        </w:rPr>
        <w:t xml:space="preserve"> Important points to note:</w:t>
      </w:r>
    </w:p>
    <w:p w14:paraId="1B768DC4" w14:textId="77777777" w:rsidR="00E20D2E" w:rsidRPr="00E53776" w:rsidRDefault="00E20D2E" w:rsidP="00E20D2E">
      <w:pPr>
        <w:pStyle w:val="ListParagraph"/>
        <w:numPr>
          <w:ilvl w:val="0"/>
          <w:numId w:val="4"/>
        </w:numPr>
        <w:spacing w:after="120" w:line="240" w:lineRule="auto"/>
        <w:jc w:val="both"/>
        <w:rPr>
          <w:rFonts w:ascii="Segoe UI" w:hAnsi="Segoe UI" w:cs="Segoe UI"/>
        </w:rPr>
      </w:pPr>
      <w:r w:rsidRPr="00E53776">
        <w:rPr>
          <w:rFonts w:ascii="Segoe UI" w:hAnsi="Segoe UI" w:cs="Segoe UI"/>
        </w:rPr>
        <w:t>The tool can support either multiple standalone hosts or a single cluster in a run, but not all at the same time. The tool should be run multiple times if capacity planning guidance is required for a deployment involving clusters and standalone hosts.</w:t>
      </w:r>
    </w:p>
    <w:p w14:paraId="1B768DC5" w14:textId="77777777" w:rsidR="00E20D2E" w:rsidRPr="00E53776" w:rsidRDefault="00E20D2E" w:rsidP="00E20D2E">
      <w:pPr>
        <w:pStyle w:val="ListParagraph"/>
        <w:spacing w:after="120" w:line="240" w:lineRule="auto"/>
        <w:jc w:val="both"/>
        <w:rPr>
          <w:rFonts w:ascii="Segoe UI" w:hAnsi="Segoe UI" w:cs="Segoe UI"/>
        </w:rPr>
      </w:pPr>
    </w:p>
    <w:p w14:paraId="1B768DC6" w14:textId="77777777" w:rsidR="00E20D2E" w:rsidRPr="00E53776" w:rsidRDefault="00E20D2E" w:rsidP="00E20D2E">
      <w:pPr>
        <w:pStyle w:val="ListParagraph"/>
        <w:numPr>
          <w:ilvl w:val="0"/>
          <w:numId w:val="4"/>
        </w:numPr>
        <w:spacing w:after="120" w:line="240" w:lineRule="auto"/>
        <w:jc w:val="both"/>
        <w:rPr>
          <w:rFonts w:ascii="Segoe UI" w:hAnsi="Segoe UI" w:cs="Segoe UI"/>
        </w:rPr>
      </w:pPr>
      <w:r w:rsidRPr="00E53776">
        <w:rPr>
          <w:rFonts w:ascii="Segoe UI" w:hAnsi="Segoe UI" w:cs="Segoe UI"/>
        </w:rPr>
        <w:t>The tool can support multiple instances of either Windows Server® 2012 or of Windows Server® 2012 R2, but not both together. The tool should be run multiple times if capacity planning guidance is required for a deployment involving hosts with different OS versions.</w:t>
      </w:r>
    </w:p>
    <w:p w14:paraId="1B768DC7" w14:textId="77777777" w:rsidR="00E20D2E" w:rsidRPr="00E53776" w:rsidRDefault="00E20D2E" w:rsidP="00E20D2E">
      <w:pPr>
        <w:pStyle w:val="ListParagraph"/>
        <w:spacing w:after="120" w:line="240" w:lineRule="auto"/>
        <w:jc w:val="both"/>
        <w:rPr>
          <w:rFonts w:ascii="Segoe UI" w:hAnsi="Segoe UI" w:cs="Segoe UI"/>
        </w:rPr>
      </w:pPr>
    </w:p>
    <w:p w14:paraId="1B768DC8" w14:textId="77777777" w:rsidR="00E20D2E" w:rsidRPr="00E53776" w:rsidRDefault="00E20D2E" w:rsidP="00E20D2E">
      <w:pPr>
        <w:pStyle w:val="ListParagraph"/>
        <w:spacing w:after="120" w:line="240" w:lineRule="auto"/>
        <w:jc w:val="both"/>
        <w:rPr>
          <w:rFonts w:ascii="Segoe UI" w:hAnsi="Segoe UI" w:cs="Segoe UI"/>
        </w:rPr>
      </w:pPr>
      <w:r w:rsidRPr="00E53776">
        <w:rPr>
          <w:rFonts w:ascii="Segoe UI" w:hAnsi="Segoe UI" w:cs="Segoe UI"/>
        </w:rPr>
        <w:t>For example, let us take the following primary site:</w:t>
      </w:r>
    </w:p>
    <w:tbl>
      <w:tblPr>
        <w:tblStyle w:val="TableGridLight"/>
        <w:tblW w:w="0" w:type="auto"/>
        <w:tblInd w:w="607" w:type="dxa"/>
        <w:tblLook w:val="04E0" w:firstRow="1" w:lastRow="1" w:firstColumn="1" w:lastColumn="0" w:noHBand="0" w:noVBand="1"/>
      </w:tblPr>
      <w:tblGrid>
        <w:gridCol w:w="4698"/>
        <w:gridCol w:w="2160"/>
        <w:gridCol w:w="1885"/>
      </w:tblGrid>
      <w:tr w:rsidR="00E20D2E" w:rsidRPr="00E53776" w14:paraId="1B768DCC" w14:textId="77777777" w:rsidTr="00E53776">
        <w:tc>
          <w:tcPr>
            <w:tcW w:w="4698" w:type="dxa"/>
          </w:tcPr>
          <w:p w14:paraId="1B768DC9" w14:textId="77777777" w:rsidR="00E20D2E" w:rsidRPr="00E53776" w:rsidRDefault="00E20D2E" w:rsidP="00E6689C">
            <w:pPr>
              <w:pStyle w:val="ListParagraph"/>
              <w:spacing w:after="120" w:line="240" w:lineRule="auto"/>
              <w:ind w:left="0"/>
              <w:rPr>
                <w:rFonts w:ascii="Segoe UI" w:hAnsi="Segoe UI" w:cs="Segoe UI"/>
              </w:rPr>
            </w:pPr>
            <w:r w:rsidRPr="00E53776">
              <w:rPr>
                <w:rFonts w:ascii="Segoe UI" w:hAnsi="Segoe UI" w:cs="Segoe UI"/>
              </w:rPr>
              <w:t>Primary site</w:t>
            </w:r>
          </w:p>
        </w:tc>
        <w:tc>
          <w:tcPr>
            <w:tcW w:w="2160" w:type="dxa"/>
          </w:tcPr>
          <w:p w14:paraId="1B768DCA" w14:textId="77777777" w:rsidR="00E20D2E" w:rsidRPr="00E53776" w:rsidRDefault="00E20D2E" w:rsidP="00E6689C">
            <w:pPr>
              <w:pStyle w:val="ListParagraph"/>
              <w:spacing w:after="120" w:line="240" w:lineRule="auto"/>
              <w:ind w:left="0"/>
              <w:rPr>
                <w:rFonts w:ascii="Segoe UI" w:hAnsi="Segoe UI" w:cs="Segoe UI"/>
              </w:rPr>
            </w:pPr>
            <w:r w:rsidRPr="00E53776">
              <w:rPr>
                <w:rFonts w:ascii="Segoe UI" w:hAnsi="Segoe UI" w:cs="Segoe UI"/>
              </w:rPr>
              <w:t>Number of clusters or standalone hosts</w:t>
            </w:r>
          </w:p>
        </w:tc>
        <w:tc>
          <w:tcPr>
            <w:tcW w:w="1885" w:type="dxa"/>
          </w:tcPr>
          <w:p w14:paraId="1B768DCB" w14:textId="77777777" w:rsidR="00E20D2E" w:rsidRPr="00E53776" w:rsidRDefault="00E20D2E" w:rsidP="00E6689C">
            <w:pPr>
              <w:pStyle w:val="ListParagraph"/>
              <w:spacing w:after="120" w:line="240" w:lineRule="auto"/>
              <w:ind w:left="0"/>
              <w:rPr>
                <w:rFonts w:ascii="Segoe UI" w:hAnsi="Segoe UI" w:cs="Segoe UI"/>
              </w:rPr>
            </w:pPr>
            <w:r w:rsidRPr="00E53776">
              <w:rPr>
                <w:rFonts w:ascii="Segoe UI" w:hAnsi="Segoe UI" w:cs="Segoe UI"/>
              </w:rPr>
              <w:t>Capacity planner runs required</w:t>
            </w:r>
          </w:p>
        </w:tc>
      </w:tr>
      <w:tr w:rsidR="00E20D2E" w:rsidRPr="00E53776" w14:paraId="1B768DD0" w14:textId="77777777" w:rsidTr="00E53776">
        <w:tc>
          <w:tcPr>
            <w:tcW w:w="4698" w:type="dxa"/>
          </w:tcPr>
          <w:p w14:paraId="1B768DCD" w14:textId="77777777" w:rsidR="00E20D2E" w:rsidRPr="00E53776" w:rsidRDefault="00E20D2E" w:rsidP="00E6689C">
            <w:pPr>
              <w:pStyle w:val="ListParagraph"/>
              <w:spacing w:after="120" w:line="240" w:lineRule="auto"/>
              <w:ind w:left="0"/>
              <w:jc w:val="both"/>
              <w:rPr>
                <w:rFonts w:ascii="Segoe UI" w:hAnsi="Segoe UI" w:cs="Segoe UI"/>
              </w:rPr>
            </w:pPr>
            <w:r w:rsidRPr="00E53776">
              <w:rPr>
                <w:rFonts w:ascii="Segoe UI" w:hAnsi="Segoe UI" w:cs="Segoe UI"/>
              </w:rPr>
              <w:t>Windows Server® 2012 standalone servers</w:t>
            </w:r>
          </w:p>
        </w:tc>
        <w:tc>
          <w:tcPr>
            <w:tcW w:w="2160" w:type="dxa"/>
          </w:tcPr>
          <w:p w14:paraId="1B768DCE" w14:textId="77777777" w:rsidR="00E20D2E" w:rsidRPr="00E53776" w:rsidRDefault="00E20D2E" w:rsidP="00E6689C">
            <w:pPr>
              <w:pStyle w:val="ListParagraph"/>
              <w:spacing w:after="120" w:line="240" w:lineRule="auto"/>
              <w:ind w:left="0"/>
              <w:jc w:val="both"/>
              <w:rPr>
                <w:rFonts w:ascii="Segoe UI" w:hAnsi="Segoe UI" w:cs="Segoe UI"/>
              </w:rPr>
            </w:pPr>
            <w:r w:rsidRPr="00E53776">
              <w:rPr>
                <w:rFonts w:ascii="Segoe UI" w:hAnsi="Segoe UI" w:cs="Segoe UI"/>
              </w:rPr>
              <w:t>5</w:t>
            </w:r>
          </w:p>
        </w:tc>
        <w:tc>
          <w:tcPr>
            <w:tcW w:w="1885" w:type="dxa"/>
          </w:tcPr>
          <w:p w14:paraId="1B768DCF" w14:textId="77777777" w:rsidR="00E20D2E" w:rsidRPr="00E53776" w:rsidRDefault="00E20D2E" w:rsidP="00E6689C">
            <w:pPr>
              <w:pStyle w:val="ListParagraph"/>
              <w:spacing w:after="120" w:line="240" w:lineRule="auto"/>
              <w:ind w:left="0"/>
              <w:jc w:val="both"/>
              <w:rPr>
                <w:rFonts w:ascii="Segoe UI" w:hAnsi="Segoe UI" w:cs="Segoe UI"/>
              </w:rPr>
            </w:pPr>
            <w:r w:rsidRPr="00E53776">
              <w:rPr>
                <w:rFonts w:ascii="Segoe UI" w:hAnsi="Segoe UI" w:cs="Segoe UI"/>
              </w:rPr>
              <w:t>1</w:t>
            </w:r>
          </w:p>
        </w:tc>
      </w:tr>
      <w:tr w:rsidR="00E20D2E" w:rsidRPr="00E53776" w14:paraId="1B768DD4" w14:textId="77777777" w:rsidTr="00E53776">
        <w:tc>
          <w:tcPr>
            <w:tcW w:w="4698" w:type="dxa"/>
          </w:tcPr>
          <w:p w14:paraId="1B768DD1" w14:textId="77777777" w:rsidR="00E20D2E" w:rsidRPr="00E53776" w:rsidRDefault="00E20D2E" w:rsidP="00E6689C">
            <w:pPr>
              <w:pStyle w:val="ListParagraph"/>
              <w:spacing w:after="120" w:line="240" w:lineRule="auto"/>
              <w:ind w:left="0"/>
              <w:jc w:val="both"/>
              <w:rPr>
                <w:rFonts w:ascii="Segoe UI" w:hAnsi="Segoe UI" w:cs="Segoe UI"/>
              </w:rPr>
            </w:pPr>
            <w:r w:rsidRPr="00E53776">
              <w:rPr>
                <w:rFonts w:ascii="Segoe UI" w:hAnsi="Segoe UI" w:cs="Segoe UI"/>
              </w:rPr>
              <w:t>Windows Server® 2012 clusters</w:t>
            </w:r>
          </w:p>
        </w:tc>
        <w:tc>
          <w:tcPr>
            <w:tcW w:w="2160" w:type="dxa"/>
          </w:tcPr>
          <w:p w14:paraId="1B768DD2" w14:textId="77777777" w:rsidR="00E20D2E" w:rsidRPr="00E53776" w:rsidRDefault="00E20D2E" w:rsidP="00E6689C">
            <w:pPr>
              <w:pStyle w:val="ListParagraph"/>
              <w:spacing w:after="120" w:line="240" w:lineRule="auto"/>
              <w:ind w:left="0"/>
              <w:jc w:val="both"/>
              <w:rPr>
                <w:rFonts w:ascii="Segoe UI" w:hAnsi="Segoe UI" w:cs="Segoe UI"/>
              </w:rPr>
            </w:pPr>
            <w:r w:rsidRPr="00E53776">
              <w:rPr>
                <w:rFonts w:ascii="Segoe UI" w:hAnsi="Segoe UI" w:cs="Segoe UI"/>
              </w:rPr>
              <w:t>2</w:t>
            </w:r>
          </w:p>
        </w:tc>
        <w:tc>
          <w:tcPr>
            <w:tcW w:w="1885" w:type="dxa"/>
          </w:tcPr>
          <w:p w14:paraId="1B768DD3" w14:textId="77777777" w:rsidR="00E20D2E" w:rsidRPr="00E53776" w:rsidRDefault="00E20D2E" w:rsidP="00E6689C">
            <w:pPr>
              <w:pStyle w:val="ListParagraph"/>
              <w:spacing w:after="120" w:line="240" w:lineRule="auto"/>
              <w:ind w:left="0"/>
              <w:jc w:val="both"/>
              <w:rPr>
                <w:rFonts w:ascii="Segoe UI" w:hAnsi="Segoe UI" w:cs="Segoe UI"/>
              </w:rPr>
            </w:pPr>
            <w:r w:rsidRPr="00E53776">
              <w:rPr>
                <w:rFonts w:ascii="Segoe UI" w:hAnsi="Segoe UI" w:cs="Segoe UI"/>
              </w:rPr>
              <w:t>2</w:t>
            </w:r>
          </w:p>
        </w:tc>
      </w:tr>
      <w:tr w:rsidR="00E20D2E" w:rsidRPr="00E53776" w14:paraId="1B768DD8" w14:textId="77777777" w:rsidTr="00E53776">
        <w:tc>
          <w:tcPr>
            <w:tcW w:w="4698" w:type="dxa"/>
          </w:tcPr>
          <w:p w14:paraId="1B768DD5" w14:textId="77777777" w:rsidR="00E20D2E" w:rsidRPr="00E53776" w:rsidRDefault="00E20D2E" w:rsidP="00E6689C">
            <w:pPr>
              <w:pStyle w:val="ListParagraph"/>
              <w:spacing w:after="120" w:line="240" w:lineRule="auto"/>
              <w:ind w:left="0"/>
              <w:jc w:val="both"/>
              <w:rPr>
                <w:rFonts w:ascii="Segoe UI" w:hAnsi="Segoe UI" w:cs="Segoe UI"/>
              </w:rPr>
            </w:pPr>
            <w:r w:rsidRPr="00E53776">
              <w:rPr>
                <w:rFonts w:ascii="Segoe UI" w:hAnsi="Segoe UI" w:cs="Segoe UI"/>
              </w:rPr>
              <w:t>Windows Server® 2012 R2 standalone servers</w:t>
            </w:r>
          </w:p>
        </w:tc>
        <w:tc>
          <w:tcPr>
            <w:tcW w:w="2160" w:type="dxa"/>
          </w:tcPr>
          <w:p w14:paraId="1B768DD6" w14:textId="77777777" w:rsidR="00E20D2E" w:rsidRPr="00E53776" w:rsidRDefault="00E20D2E" w:rsidP="00E6689C">
            <w:pPr>
              <w:pStyle w:val="ListParagraph"/>
              <w:spacing w:after="120" w:line="240" w:lineRule="auto"/>
              <w:ind w:left="0"/>
              <w:jc w:val="both"/>
              <w:rPr>
                <w:rFonts w:ascii="Segoe UI" w:hAnsi="Segoe UI" w:cs="Segoe UI"/>
              </w:rPr>
            </w:pPr>
            <w:r w:rsidRPr="00E53776">
              <w:rPr>
                <w:rFonts w:ascii="Segoe UI" w:hAnsi="Segoe UI" w:cs="Segoe UI"/>
              </w:rPr>
              <w:t>6</w:t>
            </w:r>
          </w:p>
        </w:tc>
        <w:tc>
          <w:tcPr>
            <w:tcW w:w="1885" w:type="dxa"/>
          </w:tcPr>
          <w:p w14:paraId="1B768DD7" w14:textId="77777777" w:rsidR="00E20D2E" w:rsidRPr="00E53776" w:rsidRDefault="00E20D2E" w:rsidP="00E6689C">
            <w:pPr>
              <w:pStyle w:val="ListParagraph"/>
              <w:spacing w:after="120" w:line="240" w:lineRule="auto"/>
              <w:ind w:left="0"/>
              <w:jc w:val="both"/>
              <w:rPr>
                <w:rFonts w:ascii="Segoe UI" w:hAnsi="Segoe UI" w:cs="Segoe UI"/>
              </w:rPr>
            </w:pPr>
            <w:r w:rsidRPr="00E53776">
              <w:rPr>
                <w:rFonts w:ascii="Segoe UI" w:hAnsi="Segoe UI" w:cs="Segoe UI"/>
              </w:rPr>
              <w:t>1</w:t>
            </w:r>
          </w:p>
        </w:tc>
      </w:tr>
      <w:tr w:rsidR="00E20D2E" w:rsidRPr="00E53776" w14:paraId="1B768DDC" w14:textId="77777777" w:rsidTr="00E53776">
        <w:tc>
          <w:tcPr>
            <w:tcW w:w="4698" w:type="dxa"/>
            <w:tcBorders>
              <w:bottom w:val="double" w:sz="4" w:space="0" w:color="auto"/>
            </w:tcBorders>
          </w:tcPr>
          <w:p w14:paraId="1B768DD9" w14:textId="77777777" w:rsidR="00E20D2E" w:rsidRPr="00E53776" w:rsidRDefault="00E20D2E" w:rsidP="00E6689C">
            <w:pPr>
              <w:pStyle w:val="ListParagraph"/>
              <w:spacing w:after="120" w:line="240" w:lineRule="auto"/>
              <w:ind w:left="0"/>
              <w:jc w:val="both"/>
              <w:rPr>
                <w:rFonts w:ascii="Segoe UI" w:hAnsi="Segoe UI" w:cs="Segoe UI"/>
              </w:rPr>
            </w:pPr>
            <w:r w:rsidRPr="00E53776">
              <w:rPr>
                <w:rFonts w:ascii="Segoe UI" w:hAnsi="Segoe UI" w:cs="Segoe UI"/>
              </w:rPr>
              <w:lastRenderedPageBreak/>
              <w:t>Windows Server® 2012 R2 clusters</w:t>
            </w:r>
          </w:p>
        </w:tc>
        <w:tc>
          <w:tcPr>
            <w:tcW w:w="2160" w:type="dxa"/>
            <w:tcBorders>
              <w:bottom w:val="double" w:sz="4" w:space="0" w:color="auto"/>
            </w:tcBorders>
          </w:tcPr>
          <w:p w14:paraId="1B768DDA" w14:textId="77777777" w:rsidR="00E20D2E" w:rsidRPr="00E53776" w:rsidRDefault="00E20D2E" w:rsidP="00E6689C">
            <w:pPr>
              <w:pStyle w:val="ListParagraph"/>
              <w:spacing w:after="120" w:line="240" w:lineRule="auto"/>
              <w:ind w:left="0"/>
              <w:jc w:val="both"/>
              <w:rPr>
                <w:rFonts w:ascii="Segoe UI" w:hAnsi="Segoe UI" w:cs="Segoe UI"/>
              </w:rPr>
            </w:pPr>
            <w:r w:rsidRPr="00E53776">
              <w:rPr>
                <w:rFonts w:ascii="Segoe UI" w:hAnsi="Segoe UI" w:cs="Segoe UI"/>
              </w:rPr>
              <w:t>1</w:t>
            </w:r>
          </w:p>
        </w:tc>
        <w:tc>
          <w:tcPr>
            <w:tcW w:w="1885" w:type="dxa"/>
            <w:tcBorders>
              <w:bottom w:val="double" w:sz="4" w:space="0" w:color="auto"/>
            </w:tcBorders>
          </w:tcPr>
          <w:p w14:paraId="1B768DDB" w14:textId="77777777" w:rsidR="00E20D2E" w:rsidRPr="00E53776" w:rsidRDefault="00E20D2E" w:rsidP="00E6689C">
            <w:pPr>
              <w:pStyle w:val="ListParagraph"/>
              <w:spacing w:after="120" w:line="240" w:lineRule="auto"/>
              <w:ind w:left="0"/>
              <w:jc w:val="both"/>
              <w:rPr>
                <w:rFonts w:ascii="Segoe UI" w:hAnsi="Segoe UI" w:cs="Segoe UI"/>
              </w:rPr>
            </w:pPr>
            <w:r w:rsidRPr="00E53776">
              <w:rPr>
                <w:rFonts w:ascii="Segoe UI" w:hAnsi="Segoe UI" w:cs="Segoe UI"/>
              </w:rPr>
              <w:t>1</w:t>
            </w:r>
          </w:p>
        </w:tc>
      </w:tr>
      <w:tr w:rsidR="00E20D2E" w:rsidRPr="00E53776" w14:paraId="1B768DE0" w14:textId="77777777" w:rsidTr="00E53776">
        <w:tc>
          <w:tcPr>
            <w:tcW w:w="4698" w:type="dxa"/>
            <w:tcBorders>
              <w:top w:val="double" w:sz="4" w:space="0" w:color="auto"/>
            </w:tcBorders>
          </w:tcPr>
          <w:p w14:paraId="1B768DDD" w14:textId="77777777" w:rsidR="00E20D2E" w:rsidRPr="00E53776" w:rsidRDefault="00E20D2E" w:rsidP="00E6689C">
            <w:pPr>
              <w:pStyle w:val="ListParagraph"/>
              <w:spacing w:after="120" w:line="240" w:lineRule="auto"/>
              <w:ind w:left="0"/>
              <w:jc w:val="both"/>
              <w:rPr>
                <w:rFonts w:ascii="Segoe UI" w:hAnsi="Segoe UI" w:cs="Segoe UI"/>
              </w:rPr>
            </w:pPr>
          </w:p>
        </w:tc>
        <w:tc>
          <w:tcPr>
            <w:tcW w:w="2160" w:type="dxa"/>
            <w:tcBorders>
              <w:top w:val="double" w:sz="4" w:space="0" w:color="auto"/>
            </w:tcBorders>
          </w:tcPr>
          <w:p w14:paraId="1B768DDE" w14:textId="77777777" w:rsidR="00E20D2E" w:rsidRPr="00E53776" w:rsidRDefault="00E20D2E" w:rsidP="00E6689C">
            <w:pPr>
              <w:pStyle w:val="ListParagraph"/>
              <w:spacing w:after="120" w:line="240" w:lineRule="auto"/>
              <w:ind w:left="0"/>
              <w:jc w:val="both"/>
              <w:rPr>
                <w:rFonts w:ascii="Segoe UI" w:hAnsi="Segoe UI" w:cs="Segoe UI"/>
              </w:rPr>
            </w:pPr>
          </w:p>
        </w:tc>
        <w:tc>
          <w:tcPr>
            <w:tcW w:w="1885" w:type="dxa"/>
            <w:tcBorders>
              <w:top w:val="double" w:sz="4" w:space="0" w:color="auto"/>
            </w:tcBorders>
          </w:tcPr>
          <w:p w14:paraId="1B768DDF" w14:textId="77777777" w:rsidR="00E20D2E" w:rsidRPr="00E53776" w:rsidRDefault="00E20D2E" w:rsidP="00E6689C">
            <w:pPr>
              <w:pStyle w:val="ListParagraph"/>
              <w:spacing w:after="120" w:line="240" w:lineRule="auto"/>
              <w:ind w:left="0"/>
              <w:jc w:val="both"/>
              <w:rPr>
                <w:rFonts w:ascii="Segoe UI" w:hAnsi="Segoe UI" w:cs="Segoe UI"/>
              </w:rPr>
            </w:pPr>
            <w:r w:rsidRPr="00E53776">
              <w:rPr>
                <w:rFonts w:ascii="Segoe UI" w:hAnsi="Segoe UI" w:cs="Segoe UI"/>
              </w:rPr>
              <w:t>5</w:t>
            </w:r>
          </w:p>
        </w:tc>
      </w:tr>
    </w:tbl>
    <w:p w14:paraId="1B768DE1" w14:textId="77777777" w:rsidR="00E20D2E" w:rsidRPr="00E53776" w:rsidRDefault="00E20D2E" w:rsidP="00E20D2E">
      <w:pPr>
        <w:pStyle w:val="ListParagraph"/>
        <w:spacing w:after="120" w:line="240" w:lineRule="auto"/>
        <w:jc w:val="both"/>
        <w:rPr>
          <w:rFonts w:ascii="Segoe UI" w:hAnsi="Segoe UI" w:cs="Segoe UI"/>
        </w:rPr>
      </w:pPr>
    </w:p>
    <w:p w14:paraId="1B768DE2" w14:textId="77777777" w:rsidR="00E20D2E" w:rsidRPr="00E53776" w:rsidRDefault="00E20D2E" w:rsidP="00E20D2E">
      <w:pPr>
        <w:pStyle w:val="ListParagraph"/>
        <w:spacing w:after="120" w:line="240" w:lineRule="auto"/>
        <w:jc w:val="both"/>
        <w:rPr>
          <w:rFonts w:ascii="Segoe UI" w:hAnsi="Segoe UI" w:cs="Segoe UI"/>
        </w:rPr>
      </w:pPr>
      <w:r w:rsidRPr="00E53776">
        <w:rPr>
          <w:rFonts w:ascii="Segoe UI" w:hAnsi="Segoe UI" w:cs="Segoe UI"/>
        </w:rPr>
        <w:t>Thus the capacity planner tool needs to be run a total of 5 times to get full coverage.</w:t>
      </w:r>
    </w:p>
    <w:p w14:paraId="1B768DE3" w14:textId="77777777" w:rsidR="00E20D2E" w:rsidRDefault="00E20D2E" w:rsidP="00E20D2E">
      <w:pPr>
        <w:pStyle w:val="ListParagraph"/>
        <w:spacing w:after="120" w:line="240" w:lineRule="auto"/>
        <w:ind w:left="1440"/>
        <w:jc w:val="both"/>
        <w:rPr>
          <w:rFonts w:ascii="Segoe UI" w:hAnsi="Segoe UI" w:cs="Segoe UI"/>
        </w:rPr>
      </w:pPr>
    </w:p>
    <w:p w14:paraId="6DD04A72" w14:textId="77777777" w:rsidR="00C05416" w:rsidRDefault="00C05416" w:rsidP="00E20D2E">
      <w:pPr>
        <w:pStyle w:val="ListParagraph"/>
        <w:spacing w:after="120" w:line="240" w:lineRule="auto"/>
        <w:ind w:left="1440"/>
        <w:jc w:val="both"/>
        <w:rPr>
          <w:rFonts w:ascii="Segoe UI" w:hAnsi="Segoe UI" w:cs="Segoe UI"/>
        </w:rPr>
      </w:pPr>
    </w:p>
    <w:p w14:paraId="6AC4F9A3" w14:textId="77777777" w:rsidR="00C05416" w:rsidRPr="00E53776" w:rsidRDefault="00C05416" w:rsidP="00E20D2E">
      <w:pPr>
        <w:pStyle w:val="ListParagraph"/>
        <w:spacing w:after="120" w:line="240" w:lineRule="auto"/>
        <w:ind w:left="1440"/>
        <w:jc w:val="both"/>
        <w:rPr>
          <w:rFonts w:ascii="Segoe UI" w:hAnsi="Segoe UI" w:cs="Segoe UI"/>
        </w:rPr>
      </w:pPr>
    </w:p>
    <w:p w14:paraId="1B768DE4" w14:textId="77777777" w:rsidR="00E20D2E" w:rsidRPr="00E53776" w:rsidRDefault="00E20D2E" w:rsidP="00E20D2E">
      <w:pPr>
        <w:pStyle w:val="Heading2"/>
        <w:rPr>
          <w:rFonts w:ascii="Segoe UI" w:hAnsi="Segoe UI" w:cs="Segoe UI"/>
        </w:rPr>
      </w:pPr>
      <w:r w:rsidRPr="00E53776">
        <w:rPr>
          <w:rFonts w:ascii="Segoe UI" w:hAnsi="Segoe UI" w:cs="Segoe UI"/>
        </w:rPr>
        <w:t>Step 5: Replica Site Details</w:t>
      </w:r>
    </w:p>
    <w:p w14:paraId="1B768DE5" w14:textId="65C62CCF" w:rsidR="00E20D2E" w:rsidRPr="00E53776" w:rsidRDefault="000523DC" w:rsidP="00E20D2E">
      <w:pPr>
        <w:spacing w:after="0" w:line="240" w:lineRule="auto"/>
        <w:jc w:val="both"/>
        <w:rPr>
          <w:rFonts w:ascii="Segoe UI" w:hAnsi="Segoe UI" w:cs="Segoe UI"/>
        </w:rPr>
      </w:pPr>
      <w:r>
        <w:rPr>
          <w:noProof/>
        </w:rPr>
        <w:drawing>
          <wp:inline distT="0" distB="0" distL="0" distR="0" wp14:anchorId="7EB1E6F3" wp14:editId="3753336C">
            <wp:extent cx="5943600" cy="3942715"/>
            <wp:effectExtent l="38100" t="38100" r="38100" b="387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942715"/>
                    </a:xfrm>
                    <a:prstGeom prst="rect">
                      <a:avLst/>
                    </a:prstGeom>
                    <a:ln w="28575">
                      <a:solidFill>
                        <a:schemeClr val="tx1">
                          <a:lumMod val="65000"/>
                          <a:lumOff val="35000"/>
                        </a:schemeClr>
                      </a:solidFill>
                    </a:ln>
                  </pic:spPr>
                </pic:pic>
              </a:graphicData>
            </a:graphic>
          </wp:inline>
        </w:drawing>
      </w:r>
    </w:p>
    <w:p w14:paraId="1B768DE6" w14:textId="77777777" w:rsidR="00E20D2E" w:rsidRPr="00E53776" w:rsidRDefault="00E20D2E" w:rsidP="00E20D2E">
      <w:pPr>
        <w:spacing w:after="120" w:line="240" w:lineRule="auto"/>
        <w:jc w:val="both"/>
        <w:rPr>
          <w:rFonts w:ascii="Segoe UI" w:hAnsi="Segoe UI" w:cs="Segoe UI"/>
        </w:rPr>
      </w:pPr>
      <w:r w:rsidRPr="00E53776">
        <w:rPr>
          <w:rFonts w:ascii="Segoe UI" w:hAnsi="Segoe UI" w:cs="Segoe UI"/>
        </w:rPr>
        <w:t xml:space="preserve">Specify the Replica site details in this screen and click </w:t>
      </w:r>
      <w:r w:rsidRPr="00E53776">
        <w:rPr>
          <w:rFonts w:ascii="Segoe UI" w:hAnsi="Segoe UI" w:cs="Segoe UI"/>
          <w:i/>
        </w:rPr>
        <w:t>‘Next’</w:t>
      </w:r>
      <w:r w:rsidRPr="00E53776">
        <w:rPr>
          <w:rFonts w:ascii="Segoe UI" w:hAnsi="Segoe UI" w:cs="Segoe UI"/>
        </w:rPr>
        <w:t>:</w:t>
      </w:r>
    </w:p>
    <w:p w14:paraId="1B768DE7" w14:textId="77777777" w:rsidR="00E20D2E" w:rsidRPr="00E53776" w:rsidRDefault="00E20D2E" w:rsidP="00E20D2E">
      <w:pPr>
        <w:pStyle w:val="ListParagraph"/>
        <w:numPr>
          <w:ilvl w:val="0"/>
          <w:numId w:val="6"/>
        </w:numPr>
        <w:spacing w:after="120" w:line="240" w:lineRule="auto"/>
        <w:jc w:val="both"/>
        <w:rPr>
          <w:rFonts w:ascii="Segoe UI" w:hAnsi="Segoe UI" w:cs="Segoe UI"/>
        </w:rPr>
      </w:pPr>
      <w:r w:rsidRPr="00E53776">
        <w:rPr>
          <w:rFonts w:ascii="Segoe UI" w:hAnsi="Segoe UI" w:cs="Segoe UI"/>
        </w:rPr>
        <w:t>For a standalone host, enter the server name or FQDN.</w:t>
      </w:r>
    </w:p>
    <w:p w14:paraId="1B768DE8" w14:textId="77777777" w:rsidR="00E20D2E" w:rsidRPr="00E53776" w:rsidRDefault="00E20D2E" w:rsidP="00E20D2E">
      <w:pPr>
        <w:pStyle w:val="ListParagraph"/>
        <w:numPr>
          <w:ilvl w:val="0"/>
          <w:numId w:val="6"/>
        </w:numPr>
        <w:spacing w:after="120" w:line="240" w:lineRule="auto"/>
        <w:jc w:val="both"/>
        <w:rPr>
          <w:rFonts w:ascii="Segoe UI" w:hAnsi="Segoe UI" w:cs="Segoe UI"/>
        </w:rPr>
      </w:pPr>
      <w:r w:rsidRPr="00E53776">
        <w:rPr>
          <w:rFonts w:ascii="Segoe UI" w:hAnsi="Segoe UI" w:cs="Segoe UI"/>
        </w:rPr>
        <w:t>If your Replica host is part of a cluster, enter the FQDN of the Hyper-V Replica Broker Client Access Point (CAP).</w:t>
      </w:r>
    </w:p>
    <w:p w14:paraId="1B768DE9" w14:textId="77777777" w:rsidR="00E20D2E" w:rsidRPr="00E53776" w:rsidRDefault="00E20D2E" w:rsidP="00E20D2E">
      <w:pPr>
        <w:spacing w:after="0" w:line="240" w:lineRule="auto"/>
        <w:jc w:val="both"/>
        <w:rPr>
          <w:rFonts w:ascii="Segoe UI" w:hAnsi="Segoe UI" w:cs="Segoe UI"/>
        </w:rPr>
      </w:pPr>
    </w:p>
    <w:p w14:paraId="1B768DEA" w14:textId="0E5188C0" w:rsidR="00E20D2E" w:rsidRPr="00E53776" w:rsidRDefault="00E20D2E" w:rsidP="00E20D2E">
      <w:pPr>
        <w:spacing w:after="0" w:line="240" w:lineRule="auto"/>
        <w:jc w:val="both"/>
        <w:rPr>
          <w:rFonts w:ascii="Segoe UI" w:hAnsi="Segoe UI" w:cs="Segoe UI"/>
        </w:rPr>
      </w:pPr>
      <w:r w:rsidRPr="00E53776">
        <w:rPr>
          <w:rFonts w:ascii="Segoe UI" w:hAnsi="Segoe UI" w:cs="Segoe UI"/>
        </w:rPr>
        <w:t xml:space="preserve">Most of the capacity planning guidance comes from metrics collected on the primary site. With respect to networking, the basic networking guidance is extracted from the primary site metrics. However, </w:t>
      </w:r>
      <w:r w:rsidR="00587A47">
        <w:rPr>
          <w:rFonts w:ascii="Segoe UI" w:hAnsi="Segoe UI" w:cs="Segoe UI"/>
        </w:rPr>
        <w:t xml:space="preserve">in order to provide </w:t>
      </w:r>
      <w:r w:rsidRPr="00E53776">
        <w:rPr>
          <w:rFonts w:ascii="Segoe UI" w:hAnsi="Segoe UI" w:cs="Segoe UI"/>
        </w:rPr>
        <w:t xml:space="preserve">capacity planning guidance </w:t>
      </w:r>
      <w:r w:rsidR="00587A47">
        <w:rPr>
          <w:rFonts w:ascii="Segoe UI" w:hAnsi="Segoe UI" w:cs="Segoe UI"/>
        </w:rPr>
        <w:t>relating to</w:t>
      </w:r>
      <w:r w:rsidRPr="00E53776">
        <w:rPr>
          <w:rFonts w:ascii="Segoe UI" w:hAnsi="Segoe UI" w:cs="Segoe UI"/>
        </w:rPr>
        <w:t xml:space="preserve"> the network characteristics of the link between the two sites</w:t>
      </w:r>
      <w:r w:rsidR="00587A47">
        <w:rPr>
          <w:rFonts w:ascii="Segoe UI" w:hAnsi="Segoe UI" w:cs="Segoe UI"/>
        </w:rPr>
        <w:t>, the tool</w:t>
      </w:r>
      <w:r w:rsidRPr="00E53776">
        <w:rPr>
          <w:rFonts w:ascii="Segoe UI" w:hAnsi="Segoe UI" w:cs="Segoe UI"/>
        </w:rPr>
        <w:t xml:space="preserve"> requires interaction with the Replica site. </w:t>
      </w:r>
      <w:r w:rsidRPr="00E53776">
        <w:rPr>
          <w:rFonts w:ascii="Segoe UI" w:hAnsi="Segoe UI" w:cs="Segoe UI"/>
          <w:b/>
        </w:rPr>
        <w:t>If you are not looking for deeper networking guidance related to the link characteristics then you can skip this test.</w:t>
      </w:r>
    </w:p>
    <w:p w14:paraId="1B768DEB" w14:textId="77777777" w:rsidR="00E20D2E" w:rsidRPr="00E53776" w:rsidRDefault="00E20D2E" w:rsidP="00E20D2E">
      <w:pPr>
        <w:spacing w:after="0" w:line="240" w:lineRule="auto"/>
        <w:jc w:val="both"/>
        <w:rPr>
          <w:rFonts w:ascii="Segoe UI" w:hAnsi="Segoe UI" w:cs="Segoe UI"/>
        </w:rPr>
      </w:pPr>
    </w:p>
    <w:p w14:paraId="1B768DEC" w14:textId="77777777" w:rsidR="00E20D2E" w:rsidRPr="00E53776" w:rsidRDefault="00E20D2E" w:rsidP="00E20D2E">
      <w:pPr>
        <w:spacing w:after="0" w:line="240" w:lineRule="auto"/>
        <w:jc w:val="both"/>
        <w:rPr>
          <w:rFonts w:ascii="Segoe UI" w:hAnsi="Segoe UI" w:cs="Segoe UI"/>
        </w:rPr>
      </w:pPr>
    </w:p>
    <w:p w14:paraId="1B768DED" w14:textId="77777777" w:rsidR="00E20D2E" w:rsidRPr="00E53776" w:rsidRDefault="00E20D2E" w:rsidP="00E20D2E">
      <w:pPr>
        <w:spacing w:after="0" w:line="240" w:lineRule="auto"/>
        <w:jc w:val="both"/>
        <w:rPr>
          <w:rFonts w:ascii="Segoe UI" w:hAnsi="Segoe UI" w:cs="Segoe UI"/>
          <w:b/>
        </w:rPr>
      </w:pPr>
      <w:r w:rsidRPr="00E53776">
        <w:rPr>
          <w:rFonts w:ascii="Segoe UI" w:hAnsi="Segoe UI" w:cs="Segoe UI"/>
          <w:b/>
          <w:noProof/>
        </w:rPr>
        <w:drawing>
          <wp:inline distT="0" distB="0" distL="0" distR="0" wp14:anchorId="1B768F8E" wp14:editId="1B768F8F">
            <wp:extent cx="164592" cy="164592"/>
            <wp:effectExtent l="0" t="0" r="6985" b="6985"/>
            <wp:docPr id="19" name="Picture 2" descr="C:\Users\t-dantay\Documents\First24\warn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t-dantay\Documents\First24\warning1.png"/>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592" cy="164592"/>
                    </a:xfrm>
                    <a:prstGeom prst="rect">
                      <a:avLst/>
                    </a:prstGeom>
                    <a:noFill/>
                    <a:extLst/>
                  </pic:spPr>
                </pic:pic>
              </a:graphicData>
            </a:graphic>
          </wp:inline>
        </w:drawing>
      </w:r>
      <w:r w:rsidRPr="00E53776">
        <w:rPr>
          <w:rFonts w:ascii="Segoe UI" w:hAnsi="Segoe UI" w:cs="Segoe UI"/>
          <w:b/>
        </w:rPr>
        <w:t xml:space="preserve"> Important points to note:</w:t>
      </w:r>
    </w:p>
    <w:p w14:paraId="1B768DEE" w14:textId="77777777" w:rsidR="00E20D2E" w:rsidRPr="00E53776" w:rsidRDefault="00E20D2E" w:rsidP="00E20D2E">
      <w:pPr>
        <w:pStyle w:val="ListParagraph"/>
        <w:numPr>
          <w:ilvl w:val="0"/>
          <w:numId w:val="5"/>
        </w:numPr>
        <w:spacing w:after="0" w:line="240" w:lineRule="auto"/>
        <w:jc w:val="both"/>
        <w:rPr>
          <w:rFonts w:ascii="Segoe UI" w:hAnsi="Segoe UI" w:cs="Segoe UI"/>
        </w:rPr>
      </w:pPr>
      <w:r w:rsidRPr="00E53776">
        <w:rPr>
          <w:rFonts w:ascii="Segoe UI" w:hAnsi="Segoe UI" w:cs="Segoe UI"/>
        </w:rPr>
        <w:t xml:space="preserve">Before proceeding from this page, ensure that the Hyper-V Replica server/cluster (that has been entered in the UI) has been enabled to receive replication traffic from the primary servers/cluster – including all firewall configurations. </w:t>
      </w:r>
    </w:p>
    <w:p w14:paraId="1B768DEF" w14:textId="77777777" w:rsidR="00E20D2E" w:rsidRPr="00E53776" w:rsidRDefault="00E20D2E" w:rsidP="00E20D2E">
      <w:pPr>
        <w:pStyle w:val="ListParagraph"/>
        <w:spacing w:after="0" w:line="240" w:lineRule="auto"/>
        <w:jc w:val="both"/>
        <w:rPr>
          <w:rFonts w:ascii="Segoe UI" w:hAnsi="Segoe UI" w:cs="Segoe UI"/>
        </w:rPr>
      </w:pPr>
    </w:p>
    <w:p w14:paraId="1B768DF0" w14:textId="77777777" w:rsidR="00E20D2E" w:rsidRDefault="00E20D2E" w:rsidP="00E20D2E">
      <w:pPr>
        <w:pStyle w:val="ListParagraph"/>
        <w:numPr>
          <w:ilvl w:val="0"/>
          <w:numId w:val="5"/>
        </w:numPr>
        <w:spacing w:after="0" w:line="240" w:lineRule="auto"/>
        <w:jc w:val="both"/>
        <w:rPr>
          <w:rFonts w:ascii="Segoe UI" w:hAnsi="Segoe UI" w:cs="Segoe UI"/>
        </w:rPr>
      </w:pPr>
      <w:r w:rsidRPr="00E53776">
        <w:rPr>
          <w:rFonts w:ascii="Segoe UI" w:hAnsi="Segoe UI" w:cs="Segoe UI"/>
        </w:rPr>
        <w:t xml:space="preserve">If your primary or replica server is part of a cluster, ensure that the Hyper-V Replica Broker role is added to the cluster. Details about this can be found in </w:t>
      </w:r>
      <w:hyperlink r:id="rId17" w:history="1">
        <w:r w:rsidRPr="00E53776">
          <w:rPr>
            <w:rStyle w:val="Hyperlink"/>
            <w:rFonts w:ascii="Segoe UI" w:hAnsi="Segoe UI" w:cs="Segoe UI"/>
          </w:rPr>
          <w:t>this</w:t>
        </w:r>
      </w:hyperlink>
      <w:r w:rsidRPr="00E53776">
        <w:rPr>
          <w:rFonts w:ascii="Segoe UI" w:hAnsi="Segoe UI" w:cs="Segoe UI"/>
        </w:rPr>
        <w:t xml:space="preserve"> blog post. You can create this role from PowerShell using the steps listed in </w:t>
      </w:r>
      <w:hyperlink r:id="rId18" w:history="1">
        <w:r w:rsidRPr="00E53776">
          <w:rPr>
            <w:rStyle w:val="Hyperlink"/>
            <w:rFonts w:ascii="Segoe UI" w:hAnsi="Segoe UI" w:cs="Segoe UI"/>
          </w:rPr>
          <w:t>this</w:t>
        </w:r>
      </w:hyperlink>
      <w:r w:rsidRPr="00E53776">
        <w:rPr>
          <w:rFonts w:ascii="Segoe UI" w:hAnsi="Segoe UI" w:cs="Segoe UI"/>
        </w:rPr>
        <w:t xml:space="preserve"> blog post.</w:t>
      </w:r>
    </w:p>
    <w:p w14:paraId="3BE76ECA" w14:textId="77777777" w:rsidR="00B32F52" w:rsidRPr="00B32F52" w:rsidRDefault="00B32F52" w:rsidP="00B32F52">
      <w:pPr>
        <w:pStyle w:val="ListParagraph"/>
        <w:rPr>
          <w:rFonts w:ascii="Segoe UI" w:hAnsi="Segoe UI" w:cs="Segoe UI"/>
        </w:rPr>
      </w:pPr>
    </w:p>
    <w:p w14:paraId="23BA44A0" w14:textId="3CD09795" w:rsidR="00B32F52" w:rsidRDefault="00B32F52" w:rsidP="00E20D2E">
      <w:pPr>
        <w:pStyle w:val="ListParagraph"/>
        <w:numPr>
          <w:ilvl w:val="0"/>
          <w:numId w:val="5"/>
        </w:numPr>
        <w:spacing w:after="0" w:line="240" w:lineRule="auto"/>
        <w:jc w:val="both"/>
        <w:rPr>
          <w:rFonts w:ascii="Segoe UI" w:hAnsi="Segoe UI" w:cs="Segoe UI"/>
        </w:rPr>
      </w:pPr>
      <w:r>
        <w:rPr>
          <w:rFonts w:ascii="Segoe UI" w:hAnsi="Segoe UI" w:cs="Segoe UI"/>
        </w:rPr>
        <w:t>If there are multiple hosts or clusters on the Replica site, then choose any one to enter as input. There is no need for multiple entries or execution runs because of the Replica site configuration and setup.</w:t>
      </w:r>
    </w:p>
    <w:p w14:paraId="13B9425B" w14:textId="77777777" w:rsidR="00382296" w:rsidRPr="00382296" w:rsidRDefault="00382296" w:rsidP="00382296">
      <w:pPr>
        <w:pStyle w:val="ListParagraph"/>
        <w:rPr>
          <w:rFonts w:ascii="Segoe UI" w:hAnsi="Segoe UI" w:cs="Segoe UI"/>
        </w:rPr>
      </w:pPr>
    </w:p>
    <w:p w14:paraId="22BEFB3E" w14:textId="350B2DB5" w:rsidR="00382296" w:rsidRDefault="00382296" w:rsidP="00E20D2E">
      <w:pPr>
        <w:pStyle w:val="ListParagraph"/>
        <w:numPr>
          <w:ilvl w:val="0"/>
          <w:numId w:val="5"/>
        </w:numPr>
        <w:spacing w:after="0" w:line="240" w:lineRule="auto"/>
        <w:jc w:val="both"/>
        <w:rPr>
          <w:rFonts w:ascii="Segoe UI" w:hAnsi="Segoe UI" w:cs="Segoe UI"/>
        </w:rPr>
      </w:pPr>
      <w:r>
        <w:rPr>
          <w:rFonts w:ascii="Segoe UI" w:hAnsi="Segoe UI" w:cs="Segoe UI"/>
        </w:rPr>
        <w:t>If no Replica server is provided, then the capacity planner will provide guidance assuming that the Replica site has Windows Server 2012 R2 machines.</w:t>
      </w:r>
    </w:p>
    <w:p w14:paraId="1B768DF1" w14:textId="77777777" w:rsidR="00E53776" w:rsidRPr="00E53776" w:rsidRDefault="00E53776" w:rsidP="00E53776">
      <w:pPr>
        <w:pStyle w:val="ListParagraph"/>
        <w:rPr>
          <w:rFonts w:ascii="Segoe UI" w:hAnsi="Segoe UI" w:cs="Segoe UI"/>
        </w:rPr>
      </w:pPr>
    </w:p>
    <w:p w14:paraId="1B768DF2" w14:textId="77777777" w:rsidR="00E53776" w:rsidRDefault="00E53776" w:rsidP="00E53776">
      <w:pPr>
        <w:pStyle w:val="ListParagraph"/>
        <w:spacing w:after="0" w:line="240" w:lineRule="auto"/>
        <w:jc w:val="both"/>
        <w:rPr>
          <w:rFonts w:ascii="Segoe UI" w:hAnsi="Segoe UI" w:cs="Segoe UI"/>
        </w:rPr>
      </w:pPr>
    </w:p>
    <w:p w14:paraId="1B768DF3" w14:textId="77777777" w:rsidR="00E53776" w:rsidRPr="00E53776" w:rsidRDefault="00E53776" w:rsidP="00E53776">
      <w:pPr>
        <w:pStyle w:val="ListParagraph"/>
        <w:spacing w:after="0" w:line="240" w:lineRule="auto"/>
        <w:jc w:val="both"/>
        <w:rPr>
          <w:rFonts w:ascii="Segoe UI" w:hAnsi="Segoe UI" w:cs="Segoe UI"/>
        </w:rPr>
      </w:pPr>
    </w:p>
    <w:p w14:paraId="1B768DF4" w14:textId="77777777" w:rsidR="00E20D2E" w:rsidRPr="00E53776" w:rsidRDefault="00E20D2E" w:rsidP="00E20D2E">
      <w:pPr>
        <w:pStyle w:val="Heading2"/>
        <w:rPr>
          <w:rFonts w:ascii="Segoe UI" w:hAnsi="Segoe UI" w:cs="Segoe UI"/>
        </w:rPr>
      </w:pPr>
      <w:r w:rsidRPr="00E53776">
        <w:rPr>
          <w:rFonts w:ascii="Segoe UI" w:hAnsi="Segoe UI" w:cs="Segoe UI"/>
        </w:rPr>
        <w:t>Step 6: Extended Replica Site Details</w:t>
      </w:r>
    </w:p>
    <w:p w14:paraId="1B768DF5" w14:textId="54D50027" w:rsidR="00E20D2E" w:rsidRPr="00E53776" w:rsidRDefault="000523DC" w:rsidP="00E20D2E">
      <w:pPr>
        <w:rPr>
          <w:rFonts w:ascii="Segoe UI" w:hAnsi="Segoe UI" w:cs="Segoe UI"/>
        </w:rPr>
      </w:pPr>
      <w:r>
        <w:rPr>
          <w:noProof/>
        </w:rPr>
        <w:drawing>
          <wp:inline distT="0" distB="0" distL="0" distR="0" wp14:anchorId="5B2E7192" wp14:editId="4747C73D">
            <wp:extent cx="5943600" cy="3942715"/>
            <wp:effectExtent l="38100" t="38100" r="38100" b="387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942715"/>
                    </a:xfrm>
                    <a:prstGeom prst="rect">
                      <a:avLst/>
                    </a:prstGeom>
                    <a:ln w="28575">
                      <a:solidFill>
                        <a:schemeClr val="tx1">
                          <a:lumMod val="65000"/>
                          <a:lumOff val="35000"/>
                        </a:schemeClr>
                      </a:solidFill>
                    </a:ln>
                  </pic:spPr>
                </pic:pic>
              </a:graphicData>
            </a:graphic>
          </wp:inline>
        </w:drawing>
      </w:r>
    </w:p>
    <w:p w14:paraId="1B768DF6" w14:textId="77777777" w:rsidR="00E20D2E" w:rsidRPr="00E53776" w:rsidRDefault="00E20D2E" w:rsidP="00E20D2E">
      <w:pPr>
        <w:spacing w:after="120" w:line="240" w:lineRule="auto"/>
        <w:jc w:val="both"/>
        <w:rPr>
          <w:rFonts w:ascii="Segoe UI" w:hAnsi="Segoe UI" w:cs="Segoe UI"/>
        </w:rPr>
      </w:pPr>
      <w:r w:rsidRPr="00E53776">
        <w:rPr>
          <w:rFonts w:ascii="Segoe UI" w:hAnsi="Segoe UI" w:cs="Segoe UI"/>
        </w:rPr>
        <w:t xml:space="preserve">Specify the Extended Replica site details in this screen and click </w:t>
      </w:r>
      <w:r w:rsidRPr="00E53776">
        <w:rPr>
          <w:rFonts w:ascii="Segoe UI" w:hAnsi="Segoe UI" w:cs="Segoe UI"/>
          <w:i/>
        </w:rPr>
        <w:t>‘Next’</w:t>
      </w:r>
      <w:r w:rsidRPr="00E53776">
        <w:rPr>
          <w:rFonts w:ascii="Segoe UI" w:hAnsi="Segoe UI" w:cs="Segoe UI"/>
        </w:rPr>
        <w:t>:</w:t>
      </w:r>
    </w:p>
    <w:p w14:paraId="1B768DF7" w14:textId="77777777" w:rsidR="00E20D2E" w:rsidRPr="00E53776" w:rsidRDefault="00E20D2E" w:rsidP="00E20D2E">
      <w:pPr>
        <w:pStyle w:val="ListParagraph"/>
        <w:numPr>
          <w:ilvl w:val="0"/>
          <w:numId w:val="7"/>
        </w:numPr>
        <w:spacing w:after="120" w:line="240" w:lineRule="auto"/>
        <w:jc w:val="both"/>
        <w:rPr>
          <w:rFonts w:ascii="Segoe UI" w:hAnsi="Segoe UI" w:cs="Segoe UI"/>
        </w:rPr>
      </w:pPr>
      <w:r w:rsidRPr="00E53776">
        <w:rPr>
          <w:rFonts w:ascii="Segoe UI" w:hAnsi="Segoe UI" w:cs="Segoe UI"/>
        </w:rPr>
        <w:lastRenderedPageBreak/>
        <w:t>For a standalone host, enter the server name or FQDN.</w:t>
      </w:r>
    </w:p>
    <w:p w14:paraId="1B768DF8" w14:textId="77777777" w:rsidR="00E20D2E" w:rsidRPr="00E53776" w:rsidRDefault="00E20D2E" w:rsidP="00E20D2E">
      <w:pPr>
        <w:pStyle w:val="ListParagraph"/>
        <w:numPr>
          <w:ilvl w:val="0"/>
          <w:numId w:val="7"/>
        </w:numPr>
        <w:spacing w:after="120" w:line="240" w:lineRule="auto"/>
        <w:jc w:val="both"/>
        <w:rPr>
          <w:rFonts w:ascii="Segoe UI" w:hAnsi="Segoe UI" w:cs="Segoe UI"/>
        </w:rPr>
      </w:pPr>
      <w:r w:rsidRPr="00E53776">
        <w:rPr>
          <w:rFonts w:ascii="Segoe UI" w:hAnsi="Segoe UI" w:cs="Segoe UI"/>
        </w:rPr>
        <w:t>If your Extended Replica host is part of a cluster, enter the FQDN of the Hyper-V Replica Broker Client Access Point (CAP).</w:t>
      </w:r>
    </w:p>
    <w:p w14:paraId="1B768DF9" w14:textId="77777777" w:rsidR="00E20D2E" w:rsidRPr="00E53776" w:rsidRDefault="00E20D2E" w:rsidP="00E20D2E">
      <w:pPr>
        <w:spacing w:after="120" w:line="240" w:lineRule="auto"/>
        <w:jc w:val="both"/>
        <w:rPr>
          <w:rFonts w:ascii="Segoe UI" w:hAnsi="Segoe UI" w:cs="Segoe UI"/>
        </w:rPr>
      </w:pPr>
    </w:p>
    <w:p w14:paraId="1B768DFA" w14:textId="77777777" w:rsidR="00E20D2E" w:rsidRPr="00E53776" w:rsidRDefault="00E20D2E" w:rsidP="00E20D2E">
      <w:pPr>
        <w:spacing w:after="120" w:line="240" w:lineRule="auto"/>
        <w:jc w:val="both"/>
        <w:rPr>
          <w:rFonts w:ascii="Segoe UI" w:hAnsi="Segoe UI" w:cs="Segoe UI"/>
        </w:rPr>
      </w:pPr>
      <w:r w:rsidRPr="00E53776">
        <w:rPr>
          <w:rFonts w:ascii="Segoe UI" w:hAnsi="Segoe UI" w:cs="Segoe UI"/>
        </w:rPr>
        <w:t xml:space="preserve">As with the previous screen, </w:t>
      </w:r>
      <w:r w:rsidRPr="00E53776">
        <w:rPr>
          <w:rFonts w:ascii="Segoe UI" w:hAnsi="Segoe UI" w:cs="Segoe UI"/>
          <w:b/>
        </w:rPr>
        <w:t>if you are not looking for deeper networking guidance related to the link characteristics then you can skip this test.</w:t>
      </w:r>
    </w:p>
    <w:p w14:paraId="1B768DFB" w14:textId="77777777" w:rsidR="00E20D2E" w:rsidRPr="00E53776" w:rsidRDefault="00E20D2E" w:rsidP="00E20D2E">
      <w:pPr>
        <w:rPr>
          <w:rFonts w:ascii="Segoe UI" w:hAnsi="Segoe UI" w:cs="Segoe UI"/>
        </w:rPr>
      </w:pPr>
    </w:p>
    <w:p w14:paraId="1B768DFC" w14:textId="77777777" w:rsidR="00E20D2E" w:rsidRPr="00E53776" w:rsidRDefault="00E20D2E" w:rsidP="00E20D2E">
      <w:pPr>
        <w:rPr>
          <w:rFonts w:ascii="Segoe UI" w:hAnsi="Segoe UI" w:cs="Segoe UI"/>
        </w:rPr>
      </w:pPr>
    </w:p>
    <w:p w14:paraId="3FFFD78A" w14:textId="5A1DFFA3" w:rsidR="000523DC" w:rsidRPr="00E53776" w:rsidRDefault="000523DC" w:rsidP="000523DC">
      <w:pPr>
        <w:pStyle w:val="Heading2"/>
        <w:rPr>
          <w:rFonts w:ascii="Segoe UI" w:hAnsi="Segoe UI" w:cs="Segoe UI"/>
        </w:rPr>
      </w:pPr>
      <w:r>
        <w:rPr>
          <w:rFonts w:ascii="Segoe UI" w:hAnsi="Segoe UI" w:cs="Segoe UI"/>
        </w:rPr>
        <w:t>Step 7</w:t>
      </w:r>
      <w:r w:rsidRPr="00E53776">
        <w:rPr>
          <w:rFonts w:ascii="Segoe UI" w:hAnsi="Segoe UI" w:cs="Segoe UI"/>
        </w:rPr>
        <w:t>: Choose VMs to Replicate</w:t>
      </w:r>
    </w:p>
    <w:p w14:paraId="54FC9F86" w14:textId="49216A3B" w:rsidR="000523DC" w:rsidRPr="00E53776" w:rsidRDefault="005B126D" w:rsidP="000523DC">
      <w:pPr>
        <w:rPr>
          <w:rFonts w:ascii="Segoe UI" w:hAnsi="Segoe UI" w:cs="Segoe UI"/>
        </w:rPr>
      </w:pPr>
      <w:r>
        <w:rPr>
          <w:rFonts w:ascii="Segoe UI" w:hAnsi="Segoe UI" w:cs="Segoe UI"/>
          <w:noProof/>
        </w:rPr>
        <w:drawing>
          <wp:inline distT="0" distB="0" distL="0" distR="0" wp14:anchorId="517DFAF7" wp14:editId="2D72AAD0">
            <wp:extent cx="5943600" cy="3931920"/>
            <wp:effectExtent l="38100" t="38100" r="38100" b="304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931920"/>
                    </a:xfrm>
                    <a:prstGeom prst="rect">
                      <a:avLst/>
                    </a:prstGeom>
                    <a:noFill/>
                    <a:ln w="28575">
                      <a:solidFill>
                        <a:schemeClr val="tx1">
                          <a:lumMod val="65000"/>
                          <a:lumOff val="35000"/>
                        </a:schemeClr>
                      </a:solidFill>
                    </a:ln>
                  </pic:spPr>
                </pic:pic>
              </a:graphicData>
            </a:graphic>
          </wp:inline>
        </w:drawing>
      </w:r>
    </w:p>
    <w:p w14:paraId="7A80C213" w14:textId="77777777" w:rsidR="000523DC" w:rsidRPr="00E53776" w:rsidRDefault="000523DC" w:rsidP="000523DC">
      <w:pPr>
        <w:spacing w:after="120" w:line="240" w:lineRule="auto"/>
        <w:jc w:val="both"/>
        <w:rPr>
          <w:rFonts w:ascii="Segoe UI" w:hAnsi="Segoe UI" w:cs="Segoe UI"/>
        </w:rPr>
      </w:pPr>
      <w:r w:rsidRPr="00E53776">
        <w:rPr>
          <w:rFonts w:ascii="Segoe UI" w:hAnsi="Segoe UI" w:cs="Segoe UI"/>
        </w:rPr>
        <w:t xml:space="preserve">The tool connects to the cluster or standalone servers provided as input in the </w:t>
      </w:r>
      <w:r w:rsidRPr="00E53776">
        <w:rPr>
          <w:rFonts w:ascii="Segoe UI" w:hAnsi="Segoe UI" w:cs="Segoe UI"/>
          <w:i/>
        </w:rPr>
        <w:t>‘Primary Site Details’</w:t>
      </w:r>
      <w:r w:rsidRPr="00E53776">
        <w:rPr>
          <w:rFonts w:ascii="Segoe UI" w:hAnsi="Segoe UI" w:cs="Segoe UI"/>
        </w:rPr>
        <w:t xml:space="preserve"> and enumerates the virtual machines which are running on the primary. Select the virtual machines and virtual disks for which the metrics need to be collected. </w:t>
      </w:r>
    </w:p>
    <w:p w14:paraId="38A25068" w14:textId="77777777" w:rsidR="000523DC" w:rsidRPr="00E53776" w:rsidRDefault="000523DC" w:rsidP="000523DC">
      <w:pPr>
        <w:spacing w:after="120" w:line="240" w:lineRule="auto"/>
        <w:jc w:val="both"/>
        <w:rPr>
          <w:rFonts w:ascii="Segoe UI" w:hAnsi="Segoe UI" w:cs="Segoe UI"/>
          <w:b/>
        </w:rPr>
      </w:pPr>
      <w:r w:rsidRPr="00E53776">
        <w:rPr>
          <w:rFonts w:ascii="Segoe UI" w:hAnsi="Segoe UI" w:cs="Segoe UI"/>
          <w:b/>
        </w:rPr>
        <w:t>Excluding virtual disks and virtual machines:</w:t>
      </w:r>
    </w:p>
    <w:p w14:paraId="45F38936" w14:textId="77777777" w:rsidR="000523DC" w:rsidRPr="00E53776" w:rsidRDefault="000523DC" w:rsidP="000523DC">
      <w:pPr>
        <w:pStyle w:val="ListParagraph"/>
        <w:numPr>
          <w:ilvl w:val="0"/>
          <w:numId w:val="10"/>
        </w:numPr>
        <w:spacing w:after="120" w:line="240" w:lineRule="auto"/>
        <w:jc w:val="both"/>
        <w:rPr>
          <w:rFonts w:ascii="Segoe UI" w:hAnsi="Segoe UI" w:cs="Segoe UI"/>
        </w:rPr>
      </w:pPr>
      <w:r w:rsidRPr="00E53776">
        <w:rPr>
          <w:rFonts w:ascii="Segoe UI" w:hAnsi="Segoe UI" w:cs="Segoe UI"/>
        </w:rPr>
        <w:t xml:space="preserve">If you plan to exclude a virtual disk at the time of enabling replication, ensure that you uncheck it here as well so that the capacity planning guidance is reported correctly. </w:t>
      </w:r>
    </w:p>
    <w:p w14:paraId="2AE3B7E2" w14:textId="77777777" w:rsidR="000523DC" w:rsidRPr="00E53776" w:rsidRDefault="000523DC" w:rsidP="000523DC">
      <w:pPr>
        <w:pStyle w:val="ListParagraph"/>
        <w:numPr>
          <w:ilvl w:val="0"/>
          <w:numId w:val="10"/>
        </w:numPr>
        <w:spacing w:after="120" w:line="240" w:lineRule="auto"/>
        <w:jc w:val="both"/>
        <w:rPr>
          <w:rFonts w:ascii="Segoe UI" w:hAnsi="Segoe UI" w:cs="Segoe UI"/>
        </w:rPr>
      </w:pPr>
      <w:r w:rsidRPr="00E53776">
        <w:rPr>
          <w:rFonts w:ascii="Segoe UI" w:hAnsi="Segoe UI" w:cs="Segoe UI"/>
        </w:rPr>
        <w:t>If you plan to exclude a full virtual machine from replication, make sure that the virtual machine and all its virtual disks are unchecked in the Capacity Planner tool.</w:t>
      </w:r>
    </w:p>
    <w:p w14:paraId="7D1215B7" w14:textId="77777777" w:rsidR="000523DC" w:rsidRPr="00E53776" w:rsidRDefault="000523DC" w:rsidP="000523DC">
      <w:pPr>
        <w:pStyle w:val="ListParagraph"/>
        <w:numPr>
          <w:ilvl w:val="0"/>
          <w:numId w:val="10"/>
        </w:numPr>
        <w:spacing w:after="120" w:line="240" w:lineRule="auto"/>
        <w:jc w:val="both"/>
        <w:rPr>
          <w:rFonts w:ascii="Segoe UI" w:hAnsi="Segoe UI" w:cs="Segoe UI"/>
        </w:rPr>
      </w:pPr>
      <w:r w:rsidRPr="00E53776">
        <w:rPr>
          <w:rFonts w:ascii="Segoe UI" w:hAnsi="Segoe UI" w:cs="Segoe UI"/>
        </w:rPr>
        <w:lastRenderedPageBreak/>
        <w:t xml:space="preserve">It is sufficient to check the virtual disks that need to be monitored – the virtual machine is automatically included in the monitoring (even if the virtual machine itself is unchecked). </w:t>
      </w:r>
    </w:p>
    <w:p w14:paraId="68F7D503" w14:textId="77777777" w:rsidR="00587A47" w:rsidRPr="00E53776" w:rsidRDefault="00587A47" w:rsidP="000523DC">
      <w:pPr>
        <w:spacing w:after="120" w:line="240" w:lineRule="auto"/>
        <w:jc w:val="both"/>
        <w:rPr>
          <w:rFonts w:ascii="Segoe UI" w:hAnsi="Segoe UI" w:cs="Segoe UI"/>
        </w:rPr>
      </w:pPr>
    </w:p>
    <w:p w14:paraId="304427BD" w14:textId="77777777" w:rsidR="000523DC" w:rsidRPr="00E53776" w:rsidRDefault="000523DC" w:rsidP="000523DC">
      <w:pPr>
        <w:spacing w:after="120" w:line="240" w:lineRule="auto"/>
        <w:jc w:val="both"/>
        <w:rPr>
          <w:rFonts w:ascii="Segoe UI" w:hAnsi="Segoe UI" w:cs="Segoe UI"/>
          <w:b/>
        </w:rPr>
      </w:pPr>
      <w:r w:rsidRPr="00E53776">
        <w:rPr>
          <w:rFonts w:ascii="Segoe UI" w:hAnsi="Segoe UI" w:cs="Segoe UI"/>
          <w:b/>
          <w:noProof/>
        </w:rPr>
        <w:drawing>
          <wp:inline distT="0" distB="0" distL="0" distR="0" wp14:anchorId="4ADCEE5D" wp14:editId="18B14938">
            <wp:extent cx="164592" cy="164592"/>
            <wp:effectExtent l="0" t="0" r="6985" b="6985"/>
            <wp:docPr id="21" name="Picture 2" descr="C:\Users\t-dantay\Documents\First24\warn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t-dantay\Documents\First24\warning1.png"/>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592" cy="164592"/>
                    </a:xfrm>
                    <a:prstGeom prst="rect">
                      <a:avLst/>
                    </a:prstGeom>
                    <a:noFill/>
                    <a:extLst/>
                  </pic:spPr>
                </pic:pic>
              </a:graphicData>
            </a:graphic>
          </wp:inline>
        </w:drawing>
      </w:r>
      <w:r w:rsidRPr="00E53776">
        <w:rPr>
          <w:rFonts w:ascii="Segoe UI" w:hAnsi="Segoe UI" w:cs="Segoe UI"/>
          <w:b/>
        </w:rPr>
        <w:t xml:space="preserve"> Important points to note: </w:t>
      </w:r>
    </w:p>
    <w:p w14:paraId="41B5533A" w14:textId="77777777" w:rsidR="000523DC" w:rsidRPr="00E53776" w:rsidRDefault="000523DC" w:rsidP="000523DC">
      <w:pPr>
        <w:pStyle w:val="ListParagraph"/>
        <w:numPr>
          <w:ilvl w:val="0"/>
          <w:numId w:val="2"/>
        </w:numPr>
        <w:spacing w:after="120" w:line="240" w:lineRule="auto"/>
        <w:jc w:val="both"/>
        <w:rPr>
          <w:rFonts w:ascii="Segoe UI" w:hAnsi="Segoe UI" w:cs="Segoe UI"/>
        </w:rPr>
      </w:pPr>
      <w:r w:rsidRPr="00E53776">
        <w:rPr>
          <w:rStyle w:val="Emphasis"/>
          <w:rFonts w:ascii="Segoe UI" w:hAnsi="Segoe UI" w:cs="Segoe UI"/>
        </w:rPr>
        <w:t>Replication will not be enabled</w:t>
      </w:r>
      <w:r w:rsidRPr="00E53776">
        <w:rPr>
          <w:rFonts w:ascii="Segoe UI" w:hAnsi="Segoe UI" w:cs="Segoe UI"/>
        </w:rPr>
        <w:t xml:space="preserve"> for the virtual machines selected in the Capacity Planner tool. The tool will only monitor the virtual machines and disks selected.</w:t>
      </w:r>
    </w:p>
    <w:p w14:paraId="6446C28B" w14:textId="77777777" w:rsidR="000523DC" w:rsidRPr="00E53776" w:rsidRDefault="000523DC" w:rsidP="000523DC">
      <w:pPr>
        <w:pStyle w:val="ListParagraph"/>
        <w:spacing w:after="120" w:line="240" w:lineRule="auto"/>
        <w:jc w:val="both"/>
        <w:rPr>
          <w:rFonts w:ascii="Segoe UI" w:hAnsi="Segoe UI" w:cs="Segoe UI"/>
        </w:rPr>
      </w:pPr>
    </w:p>
    <w:p w14:paraId="4C30E0AE" w14:textId="36448A81" w:rsidR="00587A47" w:rsidRPr="00587A47" w:rsidRDefault="00587A47" w:rsidP="00587A47">
      <w:pPr>
        <w:pStyle w:val="ListParagraph"/>
        <w:numPr>
          <w:ilvl w:val="0"/>
          <w:numId w:val="2"/>
        </w:numPr>
        <w:spacing w:after="120" w:line="240" w:lineRule="auto"/>
        <w:jc w:val="both"/>
        <w:rPr>
          <w:rFonts w:ascii="Segoe UI" w:hAnsi="Segoe UI" w:cs="Segoe UI"/>
        </w:rPr>
      </w:pPr>
      <w:r>
        <w:rPr>
          <w:rFonts w:ascii="Segoe UI" w:hAnsi="Segoe UI" w:cs="Segoe UI"/>
        </w:rPr>
        <w:t>The following virtual machines will not be enumerated and shown:</w:t>
      </w:r>
    </w:p>
    <w:p w14:paraId="71957CD8" w14:textId="3D13E1A6" w:rsidR="00587A47" w:rsidRDefault="000523DC" w:rsidP="00587A47">
      <w:pPr>
        <w:pStyle w:val="ListParagraph"/>
        <w:numPr>
          <w:ilvl w:val="1"/>
          <w:numId w:val="2"/>
        </w:numPr>
        <w:spacing w:after="120" w:line="240" w:lineRule="auto"/>
        <w:jc w:val="both"/>
        <w:rPr>
          <w:rFonts w:ascii="Segoe UI" w:hAnsi="Segoe UI" w:cs="Segoe UI"/>
        </w:rPr>
      </w:pPr>
      <w:r w:rsidRPr="00E53776">
        <w:rPr>
          <w:rFonts w:ascii="Segoe UI" w:hAnsi="Segoe UI" w:cs="Segoe UI"/>
        </w:rPr>
        <w:t xml:space="preserve">Virtual machines that have already been enabled for </w:t>
      </w:r>
      <w:r w:rsidR="00587A47">
        <w:rPr>
          <w:rFonts w:ascii="Segoe UI" w:hAnsi="Segoe UI" w:cs="Segoe UI"/>
        </w:rPr>
        <w:t>replication</w:t>
      </w:r>
      <w:r w:rsidR="00E96558">
        <w:rPr>
          <w:rFonts w:ascii="Segoe UI" w:hAnsi="Segoe UI" w:cs="Segoe UI"/>
        </w:rPr>
        <w:t>.</w:t>
      </w:r>
    </w:p>
    <w:p w14:paraId="71C54A2A" w14:textId="419D86FA" w:rsidR="000523DC" w:rsidRDefault="000523DC" w:rsidP="00587A47">
      <w:pPr>
        <w:pStyle w:val="ListParagraph"/>
        <w:numPr>
          <w:ilvl w:val="1"/>
          <w:numId w:val="2"/>
        </w:numPr>
        <w:spacing w:after="120" w:line="240" w:lineRule="auto"/>
        <w:jc w:val="both"/>
        <w:rPr>
          <w:rFonts w:ascii="Segoe UI" w:hAnsi="Segoe UI" w:cs="Segoe UI"/>
        </w:rPr>
      </w:pPr>
      <w:r w:rsidRPr="00587A47">
        <w:rPr>
          <w:rFonts w:ascii="Segoe UI" w:hAnsi="Segoe UI" w:cs="Segoe UI"/>
        </w:rPr>
        <w:t xml:space="preserve">Virtual machines that are not </w:t>
      </w:r>
      <w:r w:rsidRPr="00587A47">
        <w:rPr>
          <w:rFonts w:ascii="Segoe UI" w:hAnsi="Segoe UI" w:cs="Segoe UI"/>
          <w:i/>
        </w:rPr>
        <w:t>Running</w:t>
      </w:r>
      <w:r w:rsidRPr="00587A47">
        <w:rPr>
          <w:rFonts w:ascii="Segoe UI" w:hAnsi="Segoe UI" w:cs="Segoe UI"/>
        </w:rPr>
        <w:t>.</w:t>
      </w:r>
    </w:p>
    <w:p w14:paraId="53500B9F" w14:textId="497B3CEF" w:rsidR="00587A47" w:rsidRPr="00587A47" w:rsidRDefault="00587A47" w:rsidP="00587A47">
      <w:pPr>
        <w:pStyle w:val="ListParagraph"/>
        <w:numPr>
          <w:ilvl w:val="1"/>
          <w:numId w:val="2"/>
        </w:numPr>
        <w:spacing w:after="120" w:line="240" w:lineRule="auto"/>
        <w:jc w:val="both"/>
        <w:rPr>
          <w:rFonts w:ascii="Segoe UI" w:hAnsi="Segoe UI" w:cs="Segoe UI"/>
        </w:rPr>
      </w:pPr>
      <w:r>
        <w:rPr>
          <w:rFonts w:ascii="Segoe UI" w:hAnsi="Segoe UI" w:cs="Segoe UI"/>
        </w:rPr>
        <w:t xml:space="preserve">Virtual machines running on a remote standalone server with their virtual disks residing in SMB shares. The error encountered is related to Constrained Delegation and more details can be found </w:t>
      </w:r>
      <w:hyperlink r:id="rId21" w:history="1">
        <w:r w:rsidRPr="00587A47">
          <w:rPr>
            <w:rStyle w:val="Hyperlink"/>
            <w:rFonts w:ascii="Segoe UI" w:hAnsi="Segoe UI" w:cs="Segoe UI"/>
          </w:rPr>
          <w:t>here</w:t>
        </w:r>
      </w:hyperlink>
      <w:r>
        <w:rPr>
          <w:rStyle w:val="FootnoteReference"/>
          <w:rFonts w:ascii="Segoe UI" w:hAnsi="Segoe UI" w:cs="Segoe UI"/>
        </w:rPr>
        <w:footnoteReference w:id="1"/>
      </w:r>
      <w:r>
        <w:rPr>
          <w:rFonts w:ascii="Segoe UI" w:hAnsi="Segoe UI" w:cs="Segoe UI"/>
        </w:rPr>
        <w:t>.</w:t>
      </w:r>
    </w:p>
    <w:p w14:paraId="38BB10D7" w14:textId="77777777" w:rsidR="000523DC" w:rsidRPr="00E53776" w:rsidRDefault="000523DC" w:rsidP="000523DC">
      <w:pPr>
        <w:pStyle w:val="ListParagraph"/>
        <w:rPr>
          <w:rFonts w:ascii="Segoe UI" w:hAnsi="Segoe UI" w:cs="Segoe UI"/>
        </w:rPr>
      </w:pPr>
    </w:p>
    <w:p w14:paraId="7B81CB03" w14:textId="77777777" w:rsidR="000523DC" w:rsidRPr="00E53776" w:rsidRDefault="000523DC" w:rsidP="000523DC">
      <w:pPr>
        <w:pStyle w:val="ListParagraph"/>
        <w:numPr>
          <w:ilvl w:val="0"/>
          <w:numId w:val="2"/>
        </w:numPr>
        <w:rPr>
          <w:rFonts w:ascii="Segoe UI" w:hAnsi="Segoe UI" w:cs="Segoe UI"/>
        </w:rPr>
      </w:pPr>
      <w:r w:rsidRPr="00E53776">
        <w:rPr>
          <w:rFonts w:ascii="Segoe UI" w:hAnsi="Segoe UI" w:cs="Segoe UI"/>
        </w:rPr>
        <w:t>Remote-WMI is used to enumerate the virtual machines on the primary server – ensure that the right set of firewall rules and permissions are set to allow this call to execute.</w:t>
      </w:r>
    </w:p>
    <w:p w14:paraId="3D563A29" w14:textId="77777777" w:rsidR="000523DC" w:rsidRPr="00E53776" w:rsidRDefault="000523DC" w:rsidP="000523DC">
      <w:pPr>
        <w:pStyle w:val="ListParagraph"/>
        <w:rPr>
          <w:rFonts w:ascii="Segoe UI" w:hAnsi="Segoe UI" w:cs="Segoe UI"/>
        </w:rPr>
      </w:pPr>
      <w:r w:rsidRPr="00E53776">
        <w:rPr>
          <w:rFonts w:ascii="Segoe UI" w:hAnsi="Segoe UI" w:cs="Segoe UI"/>
        </w:rPr>
        <w:t xml:space="preserve"> </w:t>
      </w:r>
    </w:p>
    <w:p w14:paraId="30020B57" w14:textId="77777777" w:rsidR="000523DC" w:rsidRPr="00E53776" w:rsidRDefault="000523DC" w:rsidP="000523DC">
      <w:pPr>
        <w:pStyle w:val="ListParagraph"/>
        <w:numPr>
          <w:ilvl w:val="0"/>
          <w:numId w:val="2"/>
        </w:numPr>
        <w:rPr>
          <w:rFonts w:ascii="Segoe UI" w:hAnsi="Segoe UI" w:cs="Segoe UI"/>
        </w:rPr>
      </w:pPr>
      <w:r w:rsidRPr="00E53776">
        <w:rPr>
          <w:rFonts w:ascii="Segoe UI" w:hAnsi="Segoe UI" w:cs="Segoe UI"/>
        </w:rPr>
        <w:t xml:space="preserve">In order for the Performance Monitoring counters to work correctly, the appropriate firewall rules must be enabled on </w:t>
      </w:r>
      <w:r w:rsidRPr="00E53776">
        <w:rPr>
          <w:rFonts w:ascii="Segoe UI" w:hAnsi="Segoe UI" w:cs="Segoe UI"/>
          <w:i/>
        </w:rPr>
        <w:t>all</w:t>
      </w:r>
      <w:r w:rsidRPr="00E53776">
        <w:rPr>
          <w:rFonts w:ascii="Segoe UI" w:hAnsi="Segoe UI" w:cs="Segoe UI"/>
        </w:rPr>
        <w:t xml:space="preserve"> </w:t>
      </w:r>
      <w:r w:rsidRPr="00E53776">
        <w:rPr>
          <w:rFonts w:ascii="Segoe UI" w:hAnsi="Segoe UI" w:cs="Segoe UI"/>
          <w:i/>
        </w:rPr>
        <w:t xml:space="preserve">the standalone hosts and cluster nodes </w:t>
      </w:r>
      <w:r w:rsidRPr="00E53776">
        <w:rPr>
          <w:rFonts w:ascii="Segoe UI" w:hAnsi="Segoe UI" w:cs="Segoe UI"/>
        </w:rPr>
        <w:t xml:space="preserve">which have been input into the tool. Open the </w:t>
      </w:r>
      <w:r w:rsidRPr="00E53776">
        <w:rPr>
          <w:rFonts w:ascii="Segoe UI" w:hAnsi="Segoe UI" w:cs="Segoe UI"/>
          <w:b/>
        </w:rPr>
        <w:t xml:space="preserve">Windows Firewall </w:t>
      </w:r>
      <w:r w:rsidRPr="00E53776">
        <w:rPr>
          <w:rFonts w:ascii="Segoe UI" w:hAnsi="Segoe UI" w:cs="Segoe UI"/>
        </w:rPr>
        <w:t xml:space="preserve">with the </w:t>
      </w:r>
      <w:r w:rsidRPr="00E53776">
        <w:rPr>
          <w:rFonts w:ascii="Segoe UI" w:hAnsi="Segoe UI" w:cs="Segoe UI"/>
          <w:b/>
        </w:rPr>
        <w:t>Advanced Security</w:t>
      </w:r>
      <w:r w:rsidRPr="00E53776">
        <w:rPr>
          <w:rFonts w:ascii="Segoe UI" w:hAnsi="Segoe UI" w:cs="Segoe UI"/>
        </w:rPr>
        <w:t xml:space="preserve"> snap-in and enable the following inbound rules:</w:t>
      </w:r>
    </w:p>
    <w:p w14:paraId="5979D747" w14:textId="77777777" w:rsidR="000523DC" w:rsidRPr="00E53776" w:rsidRDefault="000523DC" w:rsidP="000523DC">
      <w:pPr>
        <w:pStyle w:val="ListParagraph"/>
        <w:numPr>
          <w:ilvl w:val="1"/>
          <w:numId w:val="2"/>
        </w:numPr>
        <w:rPr>
          <w:rFonts w:ascii="Segoe UI" w:hAnsi="Segoe UI" w:cs="Segoe UI"/>
        </w:rPr>
      </w:pPr>
      <w:r w:rsidRPr="00E53776">
        <w:rPr>
          <w:rFonts w:ascii="Segoe UI" w:hAnsi="Segoe UI" w:cs="Segoe UI"/>
        </w:rPr>
        <w:t>COM+ Network Access (DCOM-In)</w:t>
      </w:r>
    </w:p>
    <w:p w14:paraId="3244B45B" w14:textId="77777777" w:rsidR="000523DC" w:rsidRPr="00E53776" w:rsidRDefault="000523DC" w:rsidP="000523DC">
      <w:pPr>
        <w:pStyle w:val="ListParagraph"/>
        <w:numPr>
          <w:ilvl w:val="1"/>
          <w:numId w:val="2"/>
        </w:numPr>
        <w:rPr>
          <w:rFonts w:ascii="Segoe UI" w:hAnsi="Segoe UI" w:cs="Segoe UI"/>
        </w:rPr>
      </w:pPr>
      <w:r w:rsidRPr="00E53776">
        <w:rPr>
          <w:rFonts w:ascii="Segoe UI" w:hAnsi="Segoe UI" w:cs="Segoe UI"/>
        </w:rPr>
        <w:t>All rules in the Remote Event Log Management group</w:t>
      </w:r>
    </w:p>
    <w:p w14:paraId="10C7E0AD" w14:textId="77777777" w:rsidR="000523DC" w:rsidRPr="00E53776" w:rsidRDefault="000523DC" w:rsidP="000523DC">
      <w:pPr>
        <w:ind w:left="720"/>
        <w:rPr>
          <w:rFonts w:ascii="Segoe UI" w:hAnsi="Segoe UI" w:cs="Segoe UI"/>
        </w:rPr>
      </w:pPr>
      <w:r w:rsidRPr="00E53776">
        <w:rPr>
          <w:rFonts w:ascii="Segoe UI" w:hAnsi="Segoe UI" w:cs="Segoe UI"/>
        </w:rPr>
        <w:t>You can also enable these rules by using Group Policy settings for Windows Firewall with Advanced Security. For servers that are running the Server Core installation option, run the Netsh AdvFirewall command, or the Window PowerShell NetSecurity module.</w:t>
      </w:r>
    </w:p>
    <w:p w14:paraId="64529E3E" w14:textId="00B41474" w:rsidR="000523DC" w:rsidRPr="000523DC" w:rsidRDefault="000523DC" w:rsidP="000523DC">
      <w:pPr>
        <w:pStyle w:val="ListParagraph"/>
        <w:numPr>
          <w:ilvl w:val="0"/>
          <w:numId w:val="2"/>
        </w:numPr>
        <w:rPr>
          <w:rFonts w:ascii="Segoe UI" w:hAnsi="Segoe UI" w:cs="Segoe UI"/>
        </w:rPr>
      </w:pPr>
      <w:r w:rsidRPr="000523DC">
        <w:rPr>
          <w:rFonts w:ascii="Segoe UI" w:hAnsi="Segoe UI" w:cs="Segoe UI"/>
          <w:b/>
          <w:color w:val="C00000"/>
        </w:rPr>
        <w:t>Do not select more than 10 hosts or 100 virtual machines (across all hosts) for monitoring in a single run of the tool</w:t>
      </w:r>
      <w:r w:rsidRPr="000523DC">
        <w:rPr>
          <w:rFonts w:ascii="Segoe UI" w:hAnsi="Segoe UI" w:cs="Segoe UI"/>
        </w:rPr>
        <w:t xml:space="preserve">. You can find the information about the number of hosts and virtual machines selected in the Summary screen </w:t>
      </w:r>
      <w:r>
        <w:rPr>
          <w:rFonts w:ascii="Segoe UI" w:hAnsi="Segoe UI" w:cs="Segoe UI"/>
        </w:rPr>
        <w:t>that is coming up</w:t>
      </w:r>
      <w:r w:rsidRPr="000523DC">
        <w:rPr>
          <w:rFonts w:ascii="Segoe UI" w:hAnsi="Segoe UI" w:cs="Segoe UI"/>
        </w:rPr>
        <w:t>.</w:t>
      </w:r>
    </w:p>
    <w:p w14:paraId="4BE4F628" w14:textId="77777777" w:rsidR="000523DC" w:rsidRDefault="000523DC" w:rsidP="000523DC">
      <w:pPr>
        <w:pStyle w:val="NoSpacing"/>
      </w:pPr>
    </w:p>
    <w:p w14:paraId="1B768DFD" w14:textId="77777777" w:rsidR="00E20D2E" w:rsidRPr="00E53776" w:rsidRDefault="00E20D2E" w:rsidP="000523DC">
      <w:pPr>
        <w:pStyle w:val="Heading2"/>
        <w:rPr>
          <w:rFonts w:ascii="Segoe UI" w:hAnsi="Segoe UI" w:cs="Segoe UI"/>
        </w:rPr>
      </w:pPr>
      <w:r w:rsidRPr="00E53776">
        <w:rPr>
          <w:rFonts w:ascii="Segoe UI" w:hAnsi="Segoe UI" w:cs="Segoe UI"/>
        </w:rPr>
        <w:lastRenderedPageBreak/>
        <w:t xml:space="preserve">Step </w:t>
      </w:r>
      <w:r w:rsidR="000523DC">
        <w:rPr>
          <w:rFonts w:ascii="Segoe UI" w:hAnsi="Segoe UI" w:cs="Segoe UI"/>
        </w:rPr>
        <w:t>8</w:t>
      </w:r>
      <w:r w:rsidRPr="00E53776">
        <w:rPr>
          <w:rFonts w:ascii="Segoe UI" w:hAnsi="Segoe UI" w:cs="Segoe UI"/>
        </w:rPr>
        <w:t>: Network Information</w:t>
      </w:r>
    </w:p>
    <w:p w14:paraId="1B768DFE" w14:textId="692D9856" w:rsidR="00E20D2E" w:rsidRPr="00E53776" w:rsidRDefault="005B126D" w:rsidP="00E20D2E">
      <w:pPr>
        <w:rPr>
          <w:rFonts w:ascii="Segoe UI" w:hAnsi="Segoe UI" w:cs="Segoe UI"/>
        </w:rPr>
      </w:pPr>
      <w:r>
        <w:rPr>
          <w:noProof/>
        </w:rPr>
        <w:drawing>
          <wp:inline distT="0" distB="0" distL="0" distR="0" wp14:anchorId="153A1C59" wp14:editId="77169297">
            <wp:extent cx="5943600" cy="3940175"/>
            <wp:effectExtent l="38100" t="38100" r="38100" b="412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940175"/>
                    </a:xfrm>
                    <a:prstGeom prst="rect">
                      <a:avLst/>
                    </a:prstGeom>
                    <a:ln w="28575">
                      <a:solidFill>
                        <a:schemeClr val="tx1">
                          <a:lumMod val="65000"/>
                          <a:lumOff val="35000"/>
                        </a:schemeClr>
                      </a:solidFill>
                    </a:ln>
                  </pic:spPr>
                </pic:pic>
              </a:graphicData>
            </a:graphic>
          </wp:inline>
        </w:drawing>
      </w:r>
    </w:p>
    <w:p w14:paraId="1B768DFF" w14:textId="77777777" w:rsidR="00E20D2E" w:rsidRPr="00E53776" w:rsidRDefault="00E20D2E" w:rsidP="00E20D2E">
      <w:pPr>
        <w:spacing w:after="0" w:line="240" w:lineRule="auto"/>
        <w:jc w:val="both"/>
        <w:rPr>
          <w:rFonts w:ascii="Segoe UI" w:hAnsi="Segoe UI" w:cs="Segoe UI"/>
        </w:rPr>
      </w:pPr>
      <w:r w:rsidRPr="00E53776">
        <w:rPr>
          <w:rFonts w:ascii="Segoe UI" w:hAnsi="Segoe UI" w:cs="Segoe UI"/>
        </w:rPr>
        <w:t xml:space="preserve">As part of collecting various metrics the capacity planner creates a temporary virtual machine with a virtual disk of size 10 GB, and replicates it from the Primary site to the Replica site to the Extended Replica site. Based on the inputs provided in the </w:t>
      </w:r>
      <w:r w:rsidRPr="00E53776">
        <w:rPr>
          <w:rFonts w:ascii="Segoe UI" w:hAnsi="Segoe UI" w:cs="Segoe UI"/>
          <w:i/>
        </w:rPr>
        <w:t>‘Replica Site Details’</w:t>
      </w:r>
      <w:r w:rsidRPr="00E53776">
        <w:rPr>
          <w:rFonts w:ascii="Segoe UI" w:hAnsi="Segoe UI" w:cs="Segoe UI"/>
        </w:rPr>
        <w:t xml:space="preserve"> and </w:t>
      </w:r>
      <w:r w:rsidRPr="00E53776">
        <w:rPr>
          <w:rFonts w:ascii="Segoe UI" w:hAnsi="Segoe UI" w:cs="Segoe UI"/>
          <w:i/>
        </w:rPr>
        <w:t>‘Extended Replica Details’</w:t>
      </w:r>
      <w:r w:rsidRPr="00E53776">
        <w:rPr>
          <w:rFonts w:ascii="Segoe UI" w:hAnsi="Segoe UI" w:cs="Segoe UI"/>
        </w:rPr>
        <w:t xml:space="preserve"> pages, additional information is required to replicate this temporary VM. Specify the Network Information requested in this screen and click </w:t>
      </w:r>
      <w:r w:rsidRPr="00E53776">
        <w:rPr>
          <w:rFonts w:ascii="Segoe UI" w:hAnsi="Segoe UI" w:cs="Segoe UI"/>
          <w:i/>
        </w:rPr>
        <w:t>‘Next’</w:t>
      </w:r>
      <w:r w:rsidRPr="00E53776">
        <w:rPr>
          <w:rFonts w:ascii="Segoe UI" w:hAnsi="Segoe UI" w:cs="Segoe UI"/>
        </w:rPr>
        <w:t>:</w:t>
      </w:r>
    </w:p>
    <w:p w14:paraId="1B768E00" w14:textId="77777777" w:rsidR="00E20D2E" w:rsidRPr="00E53776" w:rsidRDefault="00E20D2E" w:rsidP="00E20D2E">
      <w:pPr>
        <w:pStyle w:val="ListParagraph"/>
        <w:numPr>
          <w:ilvl w:val="0"/>
          <w:numId w:val="8"/>
        </w:numPr>
        <w:spacing w:before="240"/>
        <w:rPr>
          <w:rFonts w:ascii="Segoe UI" w:hAnsi="Segoe UI" w:cs="Segoe UI"/>
        </w:rPr>
      </w:pPr>
      <w:r w:rsidRPr="00E53776">
        <w:rPr>
          <w:rFonts w:ascii="Segoe UI" w:hAnsi="Segoe UI" w:cs="Segoe UI"/>
        </w:rPr>
        <w:t>Estimated WAN bandwidth</w:t>
      </w:r>
    </w:p>
    <w:p w14:paraId="1B768E01" w14:textId="77777777" w:rsidR="00E20D2E" w:rsidRPr="00E53776" w:rsidRDefault="00E20D2E" w:rsidP="00E20D2E">
      <w:pPr>
        <w:pStyle w:val="ListParagraph"/>
        <w:numPr>
          <w:ilvl w:val="0"/>
          <w:numId w:val="8"/>
        </w:numPr>
        <w:spacing w:after="120" w:line="240" w:lineRule="auto"/>
        <w:jc w:val="both"/>
        <w:rPr>
          <w:rFonts w:ascii="Segoe UI" w:hAnsi="Segoe UI" w:cs="Segoe UI"/>
        </w:rPr>
      </w:pPr>
      <w:r w:rsidRPr="00E53776">
        <w:rPr>
          <w:rFonts w:ascii="Segoe UI" w:hAnsi="Segoe UI" w:cs="Segoe UI"/>
        </w:rPr>
        <w:t>Certificate to be used for authentication (</w:t>
      </w:r>
      <w:r w:rsidRPr="00E53776">
        <w:rPr>
          <w:rFonts w:ascii="Segoe UI" w:hAnsi="Segoe UI" w:cs="Segoe UI"/>
          <w:b/>
        </w:rPr>
        <w:t>optional</w:t>
      </w:r>
      <w:r w:rsidRPr="00E53776">
        <w:rPr>
          <w:rFonts w:ascii="Segoe UI" w:hAnsi="Segoe UI" w:cs="Segoe UI"/>
        </w:rPr>
        <w:t xml:space="preserve">):  If your primary and replica servers are in a workgroup [or] if certificate based authentication is being used in your Hyper-V Replica environment, you should provide the required certificates in this page. The certificate pre-requisites for Hyper-V Replica are listed </w:t>
      </w:r>
      <w:hyperlink r:id="rId23" w:history="1">
        <w:r w:rsidRPr="00E53776">
          <w:rPr>
            <w:rStyle w:val="Hyperlink"/>
            <w:rFonts w:ascii="Segoe UI" w:hAnsi="Segoe UI" w:cs="Segoe UI"/>
          </w:rPr>
          <w:t>here</w:t>
        </w:r>
      </w:hyperlink>
      <w:r w:rsidRPr="00E53776">
        <w:rPr>
          <w:rFonts w:ascii="Segoe UI" w:hAnsi="Segoe UI" w:cs="Segoe UI"/>
        </w:rPr>
        <w:t xml:space="preserve">. Certificates can be created using </w:t>
      </w:r>
      <w:r w:rsidRPr="00E53776">
        <w:rPr>
          <w:rFonts w:ascii="Segoe UI" w:hAnsi="Segoe UI" w:cs="Segoe UI"/>
          <w:i/>
        </w:rPr>
        <w:t>makecert</w:t>
      </w:r>
      <w:r w:rsidRPr="00E53776">
        <w:rPr>
          <w:rFonts w:ascii="Segoe UI" w:hAnsi="Segoe UI" w:cs="Segoe UI"/>
        </w:rPr>
        <w:t xml:space="preserve"> and </w:t>
      </w:r>
      <w:hyperlink r:id="rId24" w:history="1">
        <w:r w:rsidRPr="00E53776">
          <w:rPr>
            <w:rStyle w:val="Hyperlink"/>
            <w:rFonts w:ascii="Segoe UI" w:hAnsi="Segoe UI" w:cs="Segoe UI"/>
          </w:rPr>
          <w:t>this post</w:t>
        </w:r>
      </w:hyperlink>
      <w:r w:rsidRPr="00E53776">
        <w:rPr>
          <w:rFonts w:ascii="Segoe UI" w:hAnsi="Segoe UI" w:cs="Segoe UI"/>
        </w:rPr>
        <w:t xml:space="preserve"> captures the steps required to deploy certificates using this technique. </w:t>
      </w:r>
    </w:p>
    <w:p w14:paraId="1B768E02" w14:textId="77777777" w:rsidR="00E20D2E" w:rsidRPr="00E53776" w:rsidRDefault="00E20D2E" w:rsidP="00E20D2E">
      <w:pPr>
        <w:rPr>
          <w:rFonts w:ascii="Segoe UI" w:hAnsi="Segoe UI" w:cs="Segoe UI"/>
        </w:rPr>
      </w:pPr>
    </w:p>
    <w:p w14:paraId="1B768E03" w14:textId="77777777" w:rsidR="00E20D2E" w:rsidRPr="00E53776" w:rsidRDefault="00E20D2E" w:rsidP="00E20D2E">
      <w:pPr>
        <w:spacing w:after="0"/>
        <w:rPr>
          <w:rFonts w:ascii="Segoe UI" w:hAnsi="Segoe UI" w:cs="Segoe UI"/>
          <w:b/>
        </w:rPr>
      </w:pPr>
      <w:r w:rsidRPr="00E53776">
        <w:rPr>
          <w:rFonts w:ascii="Segoe UI" w:hAnsi="Segoe UI" w:cs="Segoe UI"/>
          <w:b/>
          <w:noProof/>
        </w:rPr>
        <w:drawing>
          <wp:inline distT="0" distB="0" distL="0" distR="0" wp14:anchorId="1B768F94" wp14:editId="1B768F95">
            <wp:extent cx="164592" cy="164592"/>
            <wp:effectExtent l="0" t="0" r="6985" b="6985"/>
            <wp:docPr id="15" name="Picture 2" descr="C:\Users\t-dantay\Documents\First24\warn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t-dantay\Documents\First24\warning1.png"/>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592" cy="164592"/>
                    </a:xfrm>
                    <a:prstGeom prst="rect">
                      <a:avLst/>
                    </a:prstGeom>
                    <a:noFill/>
                    <a:extLst/>
                  </pic:spPr>
                </pic:pic>
              </a:graphicData>
            </a:graphic>
          </wp:inline>
        </w:drawing>
      </w:r>
      <w:r w:rsidRPr="00E53776">
        <w:rPr>
          <w:rFonts w:ascii="Segoe UI" w:hAnsi="Segoe UI" w:cs="Segoe UI"/>
          <w:b/>
        </w:rPr>
        <w:t xml:space="preserve">  Important points to note:</w:t>
      </w:r>
    </w:p>
    <w:p w14:paraId="1B768E05" w14:textId="64267A6C" w:rsidR="00E20D2E" w:rsidRPr="00B14599" w:rsidRDefault="00E20D2E" w:rsidP="00B14599">
      <w:pPr>
        <w:pStyle w:val="ListParagraph"/>
        <w:numPr>
          <w:ilvl w:val="0"/>
          <w:numId w:val="9"/>
        </w:numPr>
        <w:rPr>
          <w:rFonts w:ascii="Segoe UI" w:hAnsi="Segoe UI" w:cs="Segoe UI"/>
        </w:rPr>
      </w:pPr>
      <w:r w:rsidRPr="00E53776">
        <w:rPr>
          <w:rFonts w:ascii="Segoe UI" w:hAnsi="Segoe UI" w:cs="Segoe UI"/>
        </w:rPr>
        <w:t xml:space="preserve">If any of the “Skip tests” checkboxes have been selected in the previous pages the appropriate inputs will be disabled on the </w:t>
      </w:r>
      <w:r w:rsidRPr="00E53776">
        <w:rPr>
          <w:rFonts w:ascii="Segoe UI" w:hAnsi="Segoe UI" w:cs="Segoe UI"/>
          <w:i/>
        </w:rPr>
        <w:t>‘Network Information’</w:t>
      </w:r>
      <w:r w:rsidRPr="00E53776">
        <w:rPr>
          <w:rFonts w:ascii="Segoe UI" w:hAnsi="Segoe UI" w:cs="Segoe UI"/>
        </w:rPr>
        <w:t xml:space="preserve"> page.</w:t>
      </w:r>
    </w:p>
    <w:p w14:paraId="1B768E07" w14:textId="6B867368" w:rsidR="00E20D2E" w:rsidRPr="00B14599" w:rsidRDefault="00E20D2E" w:rsidP="00B14599">
      <w:pPr>
        <w:pStyle w:val="ListParagraph"/>
        <w:numPr>
          <w:ilvl w:val="0"/>
          <w:numId w:val="9"/>
        </w:numPr>
        <w:rPr>
          <w:rFonts w:ascii="Segoe UI" w:hAnsi="Segoe UI" w:cs="Segoe UI"/>
        </w:rPr>
      </w:pPr>
      <w:r w:rsidRPr="00E53776">
        <w:rPr>
          <w:rFonts w:ascii="Segoe UI" w:hAnsi="Segoe UI" w:cs="Segoe UI"/>
        </w:rPr>
        <w:t>The default authentication mechanism used is Kerberos. If you plan to use Kerberos, you do not need to specify a</w:t>
      </w:r>
      <w:r w:rsidR="00B14599">
        <w:rPr>
          <w:rFonts w:ascii="Segoe UI" w:hAnsi="Segoe UI" w:cs="Segoe UI"/>
        </w:rPr>
        <w:t>nything explicitly in the tool.</w:t>
      </w:r>
    </w:p>
    <w:p w14:paraId="1B768E09" w14:textId="658920B9" w:rsidR="00E20D2E" w:rsidRPr="00B14599" w:rsidRDefault="00E20D2E" w:rsidP="00B14599">
      <w:pPr>
        <w:pStyle w:val="ListParagraph"/>
        <w:numPr>
          <w:ilvl w:val="0"/>
          <w:numId w:val="9"/>
        </w:numPr>
        <w:rPr>
          <w:rFonts w:ascii="Segoe UI" w:hAnsi="Segoe UI" w:cs="Segoe UI"/>
        </w:rPr>
      </w:pPr>
      <w:r w:rsidRPr="00E53776">
        <w:rPr>
          <w:rFonts w:ascii="Segoe UI" w:hAnsi="Segoe UI" w:cs="Segoe UI"/>
        </w:rPr>
        <w:lastRenderedPageBreak/>
        <w:t xml:space="preserve">Ensure that the administrative user that is running this instance of the tool also needs to be the administrator on </w:t>
      </w:r>
      <w:r w:rsidRPr="00E53776">
        <w:rPr>
          <w:rFonts w:ascii="Segoe UI" w:hAnsi="Segoe UI" w:cs="Segoe UI"/>
          <w:i/>
        </w:rPr>
        <w:t xml:space="preserve">all the standalone hosts and cluster nodes </w:t>
      </w:r>
      <w:r w:rsidRPr="00E53776">
        <w:rPr>
          <w:rFonts w:ascii="Segoe UI" w:hAnsi="Segoe UI" w:cs="Segoe UI"/>
        </w:rPr>
        <w:t>which have been input into the tool.</w:t>
      </w:r>
    </w:p>
    <w:p w14:paraId="1B768E0A" w14:textId="77777777" w:rsidR="00E20D2E" w:rsidRPr="00E53776" w:rsidRDefault="00E20D2E" w:rsidP="00E20D2E">
      <w:pPr>
        <w:pStyle w:val="ListParagraph"/>
        <w:numPr>
          <w:ilvl w:val="0"/>
          <w:numId w:val="9"/>
        </w:numPr>
        <w:spacing w:after="0"/>
        <w:rPr>
          <w:rFonts w:ascii="Segoe UI" w:hAnsi="Segoe UI" w:cs="Segoe UI"/>
        </w:rPr>
      </w:pPr>
      <w:r w:rsidRPr="00E53776">
        <w:rPr>
          <w:rFonts w:ascii="Segoe UI" w:hAnsi="Segoe UI" w:cs="Segoe UI"/>
        </w:rPr>
        <w:t xml:space="preserve">Ensure that the location where the Replica virtual machine will be stored (can be configured using authorization entries) is accessible by everyone. This is especially true for a clustered environment. </w:t>
      </w:r>
    </w:p>
    <w:p w14:paraId="1B768E23" w14:textId="2F8C341D" w:rsidR="00E20D2E" w:rsidRDefault="00E20D2E" w:rsidP="002C6722">
      <w:pPr>
        <w:pStyle w:val="ListParagraph"/>
        <w:rPr>
          <w:rFonts w:ascii="Segoe UI" w:hAnsi="Segoe UI" w:cs="Segoe UI"/>
        </w:rPr>
      </w:pPr>
    </w:p>
    <w:p w14:paraId="33336C62" w14:textId="77777777" w:rsidR="00B14599" w:rsidRDefault="00B14599" w:rsidP="002C6722">
      <w:pPr>
        <w:pStyle w:val="ListParagraph"/>
        <w:rPr>
          <w:rFonts w:ascii="Segoe UI" w:hAnsi="Segoe UI" w:cs="Segoe UI"/>
        </w:rPr>
      </w:pPr>
    </w:p>
    <w:p w14:paraId="56D1BBB3" w14:textId="77777777" w:rsidR="00B14599" w:rsidRPr="00E53776" w:rsidRDefault="00B14599" w:rsidP="002C6722">
      <w:pPr>
        <w:pStyle w:val="ListParagraph"/>
        <w:rPr>
          <w:rFonts w:ascii="Segoe UI" w:hAnsi="Segoe UI" w:cs="Segoe UI"/>
        </w:rPr>
      </w:pPr>
    </w:p>
    <w:p w14:paraId="1B768E24" w14:textId="77777777" w:rsidR="00E20D2E" w:rsidRPr="00E53776" w:rsidRDefault="00E20D2E" w:rsidP="00E20D2E">
      <w:pPr>
        <w:pStyle w:val="Heading2"/>
        <w:rPr>
          <w:rFonts w:ascii="Segoe UI" w:hAnsi="Segoe UI" w:cs="Segoe UI"/>
        </w:rPr>
      </w:pPr>
      <w:r w:rsidRPr="00E53776">
        <w:rPr>
          <w:rFonts w:ascii="Segoe UI" w:hAnsi="Segoe UI" w:cs="Segoe UI"/>
        </w:rPr>
        <w:t>Step 9: Summary</w:t>
      </w:r>
    </w:p>
    <w:p w14:paraId="1B768E25" w14:textId="77777777" w:rsidR="00E20D2E" w:rsidRPr="00E53776" w:rsidRDefault="00E20D2E" w:rsidP="00E20D2E">
      <w:pPr>
        <w:rPr>
          <w:rFonts w:ascii="Segoe UI" w:hAnsi="Segoe UI" w:cs="Segoe UI"/>
        </w:rPr>
      </w:pPr>
      <w:r w:rsidRPr="00E53776">
        <w:rPr>
          <w:rFonts w:ascii="Segoe UI" w:hAnsi="Segoe UI" w:cs="Segoe UI"/>
        </w:rPr>
        <w:t xml:space="preserve">The summary screen allows you to quickly verify your choices before proceeding. After reviewing your selections click </w:t>
      </w:r>
      <w:r w:rsidRPr="00E53776">
        <w:rPr>
          <w:rFonts w:ascii="Segoe UI" w:hAnsi="Segoe UI" w:cs="Segoe UI"/>
          <w:i/>
        </w:rPr>
        <w:t>‘Next’</w:t>
      </w:r>
      <w:r w:rsidRPr="00E53776">
        <w:rPr>
          <w:rFonts w:ascii="Segoe UI" w:hAnsi="Segoe UI" w:cs="Segoe UI"/>
        </w:rPr>
        <w:t xml:space="preserve"> to start the metrics collection. </w:t>
      </w:r>
    </w:p>
    <w:p w14:paraId="1B768E26" w14:textId="15EBAE30" w:rsidR="00E20D2E" w:rsidRPr="00E53776" w:rsidRDefault="005B126D" w:rsidP="00E20D2E">
      <w:pPr>
        <w:rPr>
          <w:rFonts w:ascii="Segoe UI" w:hAnsi="Segoe UI" w:cs="Segoe UI"/>
        </w:rPr>
      </w:pPr>
      <w:r>
        <w:rPr>
          <w:rFonts w:ascii="Segoe UI" w:hAnsi="Segoe UI" w:cs="Segoe UI"/>
          <w:noProof/>
        </w:rPr>
        <w:drawing>
          <wp:inline distT="0" distB="0" distL="0" distR="0" wp14:anchorId="29B67207" wp14:editId="1AF2DAC0">
            <wp:extent cx="5934710" cy="3933825"/>
            <wp:effectExtent l="38100" t="38100" r="46990" b="476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4710" cy="3933825"/>
                    </a:xfrm>
                    <a:prstGeom prst="rect">
                      <a:avLst/>
                    </a:prstGeom>
                    <a:noFill/>
                    <a:ln w="28575">
                      <a:solidFill>
                        <a:schemeClr val="tx1">
                          <a:lumMod val="65000"/>
                          <a:lumOff val="35000"/>
                        </a:schemeClr>
                      </a:solidFill>
                    </a:ln>
                  </pic:spPr>
                </pic:pic>
              </a:graphicData>
            </a:graphic>
          </wp:inline>
        </w:drawing>
      </w:r>
    </w:p>
    <w:p w14:paraId="1B768E27" w14:textId="77777777" w:rsidR="00E20D2E" w:rsidRPr="00E53776" w:rsidRDefault="00E20D2E" w:rsidP="00E20D2E">
      <w:pPr>
        <w:rPr>
          <w:rFonts w:ascii="Segoe UI" w:hAnsi="Segoe UI" w:cs="Segoe UI"/>
        </w:rPr>
      </w:pPr>
    </w:p>
    <w:p w14:paraId="1B768E28" w14:textId="77777777" w:rsidR="00E20D2E" w:rsidRPr="00E53776" w:rsidRDefault="00E20D2E" w:rsidP="00E20D2E">
      <w:pPr>
        <w:rPr>
          <w:rFonts w:ascii="Segoe UI" w:hAnsi="Segoe UI" w:cs="Segoe UI"/>
        </w:rPr>
      </w:pPr>
    </w:p>
    <w:p w14:paraId="1B768E29" w14:textId="77777777" w:rsidR="00E20D2E" w:rsidRPr="00E53776" w:rsidRDefault="00E20D2E" w:rsidP="00E20D2E">
      <w:pPr>
        <w:rPr>
          <w:rFonts w:ascii="Segoe UI" w:eastAsiaTheme="majorEastAsia" w:hAnsi="Segoe UI" w:cs="Segoe UI"/>
          <w:color w:val="2E74B5" w:themeColor="accent1" w:themeShade="BF"/>
          <w:sz w:val="26"/>
          <w:szCs w:val="26"/>
        </w:rPr>
      </w:pPr>
      <w:r w:rsidRPr="00E53776">
        <w:rPr>
          <w:rFonts w:ascii="Segoe UI" w:hAnsi="Segoe UI" w:cs="Segoe UI"/>
        </w:rPr>
        <w:br w:type="page"/>
      </w:r>
    </w:p>
    <w:p w14:paraId="1B768E2A" w14:textId="77777777" w:rsidR="00E20D2E" w:rsidRPr="00E53776" w:rsidRDefault="00E20D2E" w:rsidP="00E20D2E">
      <w:pPr>
        <w:pStyle w:val="Heading2"/>
        <w:rPr>
          <w:rFonts w:ascii="Segoe UI" w:hAnsi="Segoe UI" w:cs="Segoe UI"/>
        </w:rPr>
      </w:pPr>
      <w:r w:rsidRPr="00E53776">
        <w:rPr>
          <w:rFonts w:ascii="Segoe UI" w:hAnsi="Segoe UI" w:cs="Segoe UI"/>
        </w:rPr>
        <w:lastRenderedPageBreak/>
        <w:t>Step 10: Calculate Capacity</w:t>
      </w:r>
    </w:p>
    <w:p w14:paraId="1B768E2B" w14:textId="45E8A473" w:rsidR="00E20D2E" w:rsidRPr="00E53776" w:rsidRDefault="00E20D2E" w:rsidP="00E20D2E">
      <w:pPr>
        <w:rPr>
          <w:rFonts w:ascii="Segoe UI" w:hAnsi="Segoe UI" w:cs="Segoe UI"/>
        </w:rPr>
      </w:pPr>
      <w:r w:rsidRPr="00E53776">
        <w:rPr>
          <w:rFonts w:ascii="Segoe UI" w:hAnsi="Segoe UI" w:cs="Segoe UI"/>
        </w:rPr>
        <w:t xml:space="preserve">The tool now captures the metrics in the background. The tool will run for a few minutes beyond the duration of the run (specified in </w:t>
      </w:r>
      <w:r w:rsidRPr="005B126D">
        <w:rPr>
          <w:rFonts w:ascii="Segoe UI" w:hAnsi="Segoe UI" w:cs="Segoe UI"/>
          <w:color w:val="0070C0"/>
        </w:rPr>
        <w:fldChar w:fldCharType="begin"/>
      </w:r>
      <w:r w:rsidRPr="005B126D">
        <w:rPr>
          <w:rFonts w:ascii="Segoe UI" w:hAnsi="Segoe UI" w:cs="Segoe UI"/>
          <w:color w:val="0070C0"/>
        </w:rPr>
        <w:instrText xml:space="preserve"> REF _Ref375044899 \h </w:instrText>
      </w:r>
      <w:r w:rsidR="00E53776" w:rsidRPr="005B126D">
        <w:rPr>
          <w:rFonts w:ascii="Segoe UI" w:hAnsi="Segoe UI" w:cs="Segoe UI"/>
          <w:color w:val="0070C0"/>
        </w:rPr>
        <w:instrText xml:space="preserve"> \* MERGEFORMAT </w:instrText>
      </w:r>
      <w:r w:rsidRPr="005B126D">
        <w:rPr>
          <w:rFonts w:ascii="Segoe UI" w:hAnsi="Segoe UI" w:cs="Segoe UI"/>
          <w:color w:val="0070C0"/>
        </w:rPr>
      </w:r>
      <w:r w:rsidRPr="005B126D">
        <w:rPr>
          <w:rFonts w:ascii="Segoe UI" w:hAnsi="Segoe UI" w:cs="Segoe UI"/>
          <w:color w:val="0070C0"/>
        </w:rPr>
        <w:fldChar w:fldCharType="separate"/>
      </w:r>
      <w:r w:rsidR="002E4A44" w:rsidRPr="005B126D">
        <w:rPr>
          <w:rFonts w:ascii="Segoe UI" w:hAnsi="Segoe UI" w:cs="Segoe UI"/>
          <w:color w:val="0070C0"/>
        </w:rPr>
        <w:t>Step 3: Before You Begin</w:t>
      </w:r>
      <w:r w:rsidRPr="005B126D">
        <w:rPr>
          <w:rFonts w:ascii="Segoe UI" w:hAnsi="Segoe UI" w:cs="Segoe UI"/>
          <w:color w:val="0070C0"/>
        </w:rPr>
        <w:fldChar w:fldCharType="end"/>
      </w:r>
      <w:r w:rsidRPr="00E53776">
        <w:rPr>
          <w:rFonts w:ascii="Segoe UI" w:hAnsi="Segoe UI" w:cs="Segoe UI"/>
        </w:rPr>
        <w:t xml:space="preserve">). You can continue to operate on your VM </w:t>
      </w:r>
      <w:r w:rsidR="00B14599">
        <w:rPr>
          <w:rFonts w:ascii="Segoe UI" w:hAnsi="Segoe UI" w:cs="Segoe UI"/>
        </w:rPr>
        <w:t xml:space="preserve">for </w:t>
      </w:r>
      <w:r w:rsidRPr="00E53776">
        <w:rPr>
          <w:rFonts w:ascii="Segoe UI" w:hAnsi="Segoe UI" w:cs="Segoe UI"/>
        </w:rPr>
        <w:t>the duration of the run.</w:t>
      </w:r>
    </w:p>
    <w:p w14:paraId="1B768E2C" w14:textId="3624F758" w:rsidR="00E20D2E" w:rsidRPr="00E53776" w:rsidRDefault="005B126D" w:rsidP="00E20D2E">
      <w:pPr>
        <w:rPr>
          <w:rFonts w:ascii="Segoe UI" w:hAnsi="Segoe UI" w:cs="Segoe UI"/>
        </w:rPr>
      </w:pPr>
      <w:r>
        <w:rPr>
          <w:noProof/>
        </w:rPr>
        <w:drawing>
          <wp:inline distT="0" distB="0" distL="0" distR="0" wp14:anchorId="4331B55F" wp14:editId="0306A15A">
            <wp:extent cx="5943600" cy="3947160"/>
            <wp:effectExtent l="38100" t="38100" r="38100" b="342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3947160"/>
                    </a:xfrm>
                    <a:prstGeom prst="rect">
                      <a:avLst/>
                    </a:prstGeom>
                    <a:ln w="28575">
                      <a:solidFill>
                        <a:schemeClr val="tx1">
                          <a:lumMod val="65000"/>
                          <a:lumOff val="35000"/>
                        </a:schemeClr>
                      </a:solidFill>
                    </a:ln>
                  </pic:spPr>
                </pic:pic>
              </a:graphicData>
            </a:graphic>
          </wp:inline>
        </w:drawing>
      </w:r>
    </w:p>
    <w:p w14:paraId="1B768E2D" w14:textId="77777777" w:rsidR="00E20D2E" w:rsidRPr="00E53776" w:rsidRDefault="00E20D2E" w:rsidP="00E20D2E">
      <w:pPr>
        <w:jc w:val="both"/>
        <w:rPr>
          <w:rFonts w:ascii="Segoe UI" w:hAnsi="Segoe UI" w:cs="Segoe UI"/>
        </w:rPr>
      </w:pPr>
    </w:p>
    <w:p w14:paraId="1B768E2E" w14:textId="77777777" w:rsidR="00E20D2E" w:rsidRPr="00E53776" w:rsidRDefault="00E20D2E" w:rsidP="00E53776">
      <w:pPr>
        <w:rPr>
          <w:rFonts w:ascii="Segoe UI" w:hAnsi="Segoe UI" w:cs="Segoe UI"/>
        </w:rPr>
      </w:pPr>
      <w:r w:rsidRPr="00E53776">
        <w:rPr>
          <w:rFonts w:ascii="Segoe UI" w:hAnsi="Segoe UI" w:cs="Segoe UI"/>
        </w:rPr>
        <w:t xml:space="preserve">Once the tool has completed, you will be able to click on </w:t>
      </w:r>
      <w:r w:rsidRPr="00E53776">
        <w:rPr>
          <w:rFonts w:ascii="Segoe UI" w:hAnsi="Segoe UI" w:cs="Segoe UI"/>
          <w:i/>
        </w:rPr>
        <w:t>‘View Report’</w:t>
      </w:r>
      <w:r w:rsidRPr="00E53776">
        <w:rPr>
          <w:rFonts w:ascii="Segoe UI" w:hAnsi="Segoe UI" w:cs="Segoe UI"/>
        </w:rPr>
        <w:t xml:space="preserve"> to go over the </w:t>
      </w:r>
      <w:r w:rsidR="00E53776">
        <w:rPr>
          <w:rFonts w:ascii="Segoe UI" w:hAnsi="Segoe UI" w:cs="Segoe UI"/>
        </w:rPr>
        <w:t>output</w:t>
      </w:r>
      <w:r w:rsidRPr="00E53776">
        <w:rPr>
          <w:rFonts w:ascii="Segoe UI" w:hAnsi="Segoe UI" w:cs="Segoe UI"/>
        </w:rPr>
        <w:t>.</w:t>
      </w:r>
    </w:p>
    <w:p w14:paraId="1B768E2F" w14:textId="77777777" w:rsidR="00E20D2E" w:rsidRPr="00E53776" w:rsidRDefault="00E20D2E" w:rsidP="00E20D2E">
      <w:pPr>
        <w:pStyle w:val="Heading1"/>
        <w:rPr>
          <w:rFonts w:ascii="Segoe UI" w:hAnsi="Segoe UI" w:cs="Segoe UI"/>
        </w:rPr>
      </w:pPr>
      <w:r w:rsidRPr="00E53776">
        <w:rPr>
          <w:rFonts w:ascii="Segoe UI" w:hAnsi="Segoe UI" w:cs="Segoe UI"/>
        </w:rPr>
        <w:br w:type="page"/>
      </w:r>
      <w:r w:rsidRPr="00E53776">
        <w:rPr>
          <w:rFonts w:ascii="Segoe UI" w:hAnsi="Segoe UI" w:cs="Segoe UI"/>
        </w:rPr>
        <w:lastRenderedPageBreak/>
        <w:t>Understanding the report</w:t>
      </w:r>
    </w:p>
    <w:p w14:paraId="1B768E30" w14:textId="77777777" w:rsidR="00E20D2E" w:rsidRPr="00E53776" w:rsidRDefault="00E20D2E" w:rsidP="00E20D2E">
      <w:pPr>
        <w:rPr>
          <w:rFonts w:ascii="Segoe UI" w:hAnsi="Segoe UI" w:cs="Segoe UI"/>
        </w:rPr>
      </w:pPr>
    </w:p>
    <w:p w14:paraId="1B768E31" w14:textId="77777777" w:rsidR="00E20D2E" w:rsidRPr="00E53776" w:rsidRDefault="00E20D2E" w:rsidP="00E20D2E">
      <w:pPr>
        <w:rPr>
          <w:rFonts w:ascii="Segoe UI" w:hAnsi="Segoe UI" w:cs="Segoe UI"/>
        </w:rPr>
      </w:pPr>
      <w:r w:rsidRPr="00E53776">
        <w:rPr>
          <w:rFonts w:ascii="Segoe UI" w:hAnsi="Segoe UI" w:cs="Segoe UI"/>
          <w:noProof/>
        </w:rPr>
        <w:drawing>
          <wp:inline distT="0" distB="0" distL="0" distR="0" wp14:anchorId="1B768F9E" wp14:editId="1B768F9F">
            <wp:extent cx="166876" cy="166876"/>
            <wp:effectExtent l="0" t="0" r="5080" b="5080"/>
            <wp:docPr id="17" name="Picture 17" descr="C:\Users\t-dantay\Documents\First24\warn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C:\Users\t-dantay\Documents\First24\warning1.png"/>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extLst/>
                  </pic:spPr>
                </pic:pic>
              </a:graphicData>
            </a:graphic>
          </wp:inline>
        </w:drawing>
      </w:r>
      <w:r w:rsidRPr="00E53776">
        <w:rPr>
          <w:rFonts w:ascii="Segoe UI" w:hAnsi="Segoe UI" w:cs="Segoe UI"/>
          <w:b/>
        </w:rPr>
        <w:t xml:space="preserve"> Important points to note:</w:t>
      </w:r>
    </w:p>
    <w:p w14:paraId="1B768E32" w14:textId="77777777" w:rsidR="00E20D2E" w:rsidRPr="00E53776" w:rsidRDefault="00E20D2E" w:rsidP="00E20D2E">
      <w:pPr>
        <w:pStyle w:val="ListParagraph"/>
        <w:numPr>
          <w:ilvl w:val="0"/>
          <w:numId w:val="11"/>
        </w:numPr>
        <w:rPr>
          <w:rFonts w:ascii="Segoe UI" w:hAnsi="Segoe UI" w:cs="Segoe UI"/>
          <w:i/>
        </w:rPr>
      </w:pPr>
      <w:r w:rsidRPr="00E53776">
        <w:rPr>
          <w:rFonts w:ascii="Segoe UI" w:hAnsi="Segoe UI" w:cs="Segoe UI"/>
        </w:rPr>
        <w:t xml:space="preserve">Report location: </w:t>
      </w:r>
      <w:r w:rsidRPr="00E53776">
        <w:rPr>
          <w:rFonts w:ascii="Segoe UI" w:hAnsi="Segoe UI" w:cs="Segoe UI"/>
          <w:i/>
        </w:rPr>
        <w:t>"%systemdrive%\Users\Public\Documents\CapacityPlanner"</w:t>
      </w:r>
    </w:p>
    <w:p w14:paraId="1B768E33" w14:textId="77777777" w:rsidR="00E20D2E" w:rsidRPr="00E53776" w:rsidRDefault="00E20D2E" w:rsidP="00E20D2E">
      <w:pPr>
        <w:pStyle w:val="ListParagraph"/>
        <w:numPr>
          <w:ilvl w:val="0"/>
          <w:numId w:val="11"/>
        </w:numPr>
        <w:rPr>
          <w:rFonts w:ascii="Segoe UI" w:hAnsi="Segoe UI" w:cs="Segoe UI"/>
          <w:i/>
        </w:rPr>
      </w:pPr>
      <w:r w:rsidRPr="00E53776">
        <w:rPr>
          <w:rFonts w:ascii="Segoe UI" w:hAnsi="Segoe UI" w:cs="Segoe UI"/>
        </w:rPr>
        <w:t xml:space="preserve">Logs location: </w:t>
      </w:r>
      <w:r w:rsidRPr="00E53776">
        <w:rPr>
          <w:rFonts w:ascii="Segoe UI" w:hAnsi="Segoe UI" w:cs="Segoe UI"/>
          <w:i/>
        </w:rPr>
        <w:t>"%systemdrive%\Users\Public\Documents\CapacityPlanner"</w:t>
      </w:r>
    </w:p>
    <w:p w14:paraId="1B768E34" w14:textId="77777777" w:rsidR="00E20D2E" w:rsidRPr="00E53776" w:rsidRDefault="00E20D2E" w:rsidP="00E20D2E">
      <w:pPr>
        <w:rPr>
          <w:rFonts w:ascii="Segoe UI" w:hAnsi="Segoe UI" w:cs="Segoe UI"/>
        </w:rPr>
      </w:pPr>
    </w:p>
    <w:p w14:paraId="1B768E35" w14:textId="77777777" w:rsidR="00E20D2E" w:rsidRPr="00E53776" w:rsidRDefault="00E20D2E" w:rsidP="00E20D2E">
      <w:pPr>
        <w:pStyle w:val="Heading2"/>
        <w:rPr>
          <w:rFonts w:ascii="Segoe UI" w:hAnsi="Segoe UI" w:cs="Segoe UI"/>
        </w:rPr>
      </w:pPr>
      <w:r w:rsidRPr="00E53776">
        <w:rPr>
          <w:rFonts w:ascii="Segoe UI" w:hAnsi="Segoe UI" w:cs="Segoe UI"/>
        </w:rPr>
        <w:t>Section 1: Deployment Input</w:t>
      </w:r>
    </w:p>
    <w:p w14:paraId="1B768E36" w14:textId="77777777" w:rsidR="00E20D2E" w:rsidRPr="00E53776" w:rsidRDefault="00E20D2E" w:rsidP="00E20D2E">
      <w:pPr>
        <w:pStyle w:val="Heading3"/>
        <w:rPr>
          <w:rFonts w:ascii="Segoe UI" w:hAnsi="Segoe UI" w:cs="Segoe UI"/>
        </w:rPr>
      </w:pPr>
      <w:r w:rsidRPr="00E53776">
        <w:rPr>
          <w:rFonts w:ascii="Segoe UI" w:hAnsi="Segoe UI" w:cs="Segoe UI"/>
        </w:rPr>
        <w:t>Server details</w:t>
      </w:r>
    </w:p>
    <w:p w14:paraId="1B768E37" w14:textId="77777777" w:rsidR="00E20D2E" w:rsidRPr="00E53776" w:rsidRDefault="00E20D2E" w:rsidP="00E20D2E">
      <w:pPr>
        <w:rPr>
          <w:rFonts w:ascii="Segoe UI" w:hAnsi="Segoe UI" w:cs="Segoe UI"/>
        </w:rPr>
      </w:pPr>
      <w:r w:rsidRPr="00E53776">
        <w:rPr>
          <w:rFonts w:ascii="Segoe UI" w:hAnsi="Segoe UI" w:cs="Segoe UI"/>
        </w:rPr>
        <w:t>Displays details of servers and clusters at each site that were given as input.</w:t>
      </w:r>
    </w:p>
    <w:p w14:paraId="1B768E38" w14:textId="311C5663" w:rsidR="00E20D2E" w:rsidRPr="00E53776" w:rsidRDefault="00E6689C" w:rsidP="00E20D2E">
      <w:pPr>
        <w:pStyle w:val="Heading3"/>
        <w:rPr>
          <w:rFonts w:ascii="Segoe UI" w:hAnsi="Segoe UI" w:cs="Segoe UI"/>
        </w:rPr>
      </w:pPr>
      <w:r>
        <w:rPr>
          <w:rFonts w:ascii="Segoe UI" w:hAnsi="Segoe UI" w:cs="Segoe UI"/>
        </w:rPr>
        <w:t>Virtual Machines</w:t>
      </w:r>
      <w:r w:rsidR="00E20D2E" w:rsidRPr="00E53776">
        <w:rPr>
          <w:rFonts w:ascii="Segoe UI" w:hAnsi="Segoe UI" w:cs="Segoe UI"/>
        </w:rPr>
        <w:t xml:space="preserve">: </w:t>
      </w:r>
    </w:p>
    <w:p w14:paraId="1B768E39" w14:textId="6F9D3B61" w:rsidR="00E20D2E" w:rsidRPr="00E53776" w:rsidRDefault="00E20D2E" w:rsidP="00E20D2E">
      <w:pPr>
        <w:spacing w:after="120" w:line="240" w:lineRule="auto"/>
        <w:jc w:val="both"/>
        <w:rPr>
          <w:rFonts w:ascii="Segoe UI" w:hAnsi="Segoe UI" w:cs="Segoe UI"/>
        </w:rPr>
      </w:pPr>
      <w:r w:rsidRPr="00E53776">
        <w:rPr>
          <w:rFonts w:ascii="Segoe UI" w:hAnsi="Segoe UI" w:cs="Segoe UI"/>
        </w:rPr>
        <w:t>The table lists the set of virtual machines</w:t>
      </w:r>
      <w:r w:rsidR="00E6689C">
        <w:rPr>
          <w:rFonts w:ascii="Segoe UI" w:hAnsi="Segoe UI" w:cs="Segoe UI"/>
        </w:rPr>
        <w:t xml:space="preserve">, the </w:t>
      </w:r>
      <w:r w:rsidRPr="00E53776">
        <w:rPr>
          <w:rFonts w:ascii="Segoe UI" w:hAnsi="Segoe UI" w:cs="Segoe UI"/>
        </w:rPr>
        <w:t xml:space="preserve">virtual disks which were considered for capacity planning guidance, and the host </w:t>
      </w:r>
      <w:r w:rsidR="00E6689C">
        <w:rPr>
          <w:rFonts w:ascii="Segoe UI" w:hAnsi="Segoe UI" w:cs="Segoe UI"/>
        </w:rPr>
        <w:t xml:space="preserve">for </w:t>
      </w:r>
      <w:r w:rsidRPr="00E53776">
        <w:rPr>
          <w:rFonts w:ascii="Segoe UI" w:hAnsi="Segoe UI" w:cs="Segoe UI"/>
        </w:rPr>
        <w:t>the</w:t>
      </w:r>
      <w:r w:rsidR="00E6689C">
        <w:rPr>
          <w:rFonts w:ascii="Segoe UI" w:hAnsi="Segoe UI" w:cs="Segoe UI"/>
        </w:rPr>
        <w:t xml:space="preserve"> respective virtual machine.</w:t>
      </w:r>
    </w:p>
    <w:p w14:paraId="1B768E3A" w14:textId="77777777" w:rsidR="00E20D2E" w:rsidRPr="00E53776" w:rsidRDefault="00E20D2E" w:rsidP="00E20D2E">
      <w:pPr>
        <w:rPr>
          <w:rFonts w:ascii="Segoe UI" w:hAnsi="Segoe UI" w:cs="Segoe UI"/>
        </w:rPr>
      </w:pPr>
    </w:p>
    <w:p w14:paraId="1B768E3B" w14:textId="77777777" w:rsidR="00E20D2E" w:rsidRPr="00E53776" w:rsidRDefault="00E20D2E" w:rsidP="00E20D2E">
      <w:pPr>
        <w:pStyle w:val="Heading2"/>
        <w:rPr>
          <w:rFonts w:ascii="Segoe UI" w:hAnsi="Segoe UI" w:cs="Segoe UI"/>
        </w:rPr>
      </w:pPr>
      <w:r w:rsidRPr="00E53776">
        <w:rPr>
          <w:rFonts w:ascii="Segoe UI" w:hAnsi="Segoe UI" w:cs="Segoe UI"/>
        </w:rPr>
        <w:t>Section 2: In</w:t>
      </w:r>
      <w:r w:rsidR="005B780A">
        <w:rPr>
          <w:rFonts w:ascii="Segoe UI" w:hAnsi="Segoe UI" w:cs="Segoe UI"/>
        </w:rPr>
        <w:t>frastructure requirements</w:t>
      </w:r>
    </w:p>
    <w:p w14:paraId="1B768E3C" w14:textId="0724D79E" w:rsidR="00E20D2E" w:rsidRPr="00E53776" w:rsidRDefault="00E20D2E" w:rsidP="00E20D2E">
      <w:pPr>
        <w:spacing w:after="120" w:line="240" w:lineRule="auto"/>
        <w:jc w:val="both"/>
        <w:rPr>
          <w:rFonts w:ascii="Segoe UI" w:hAnsi="Segoe UI" w:cs="Segoe UI"/>
        </w:rPr>
      </w:pPr>
      <w:r w:rsidRPr="00E53776">
        <w:rPr>
          <w:rFonts w:ascii="Segoe UI" w:hAnsi="Segoe UI" w:cs="Segoe UI"/>
        </w:rPr>
        <w:t xml:space="preserve">The tool collects various metrics </w:t>
      </w:r>
      <w:r w:rsidR="00E6689C">
        <w:rPr>
          <w:rFonts w:ascii="Segoe UI" w:hAnsi="Segoe UI" w:cs="Segoe UI"/>
        </w:rPr>
        <w:t>for</w:t>
      </w:r>
      <w:r w:rsidRPr="00E53776">
        <w:rPr>
          <w:rFonts w:ascii="Segoe UI" w:hAnsi="Segoe UI" w:cs="Segoe UI"/>
        </w:rPr>
        <w:t xml:space="preserve"> the duration specified </w:t>
      </w:r>
      <w:r w:rsidR="00E6689C">
        <w:rPr>
          <w:rFonts w:ascii="Segoe UI" w:hAnsi="Segoe UI" w:cs="Segoe UI"/>
        </w:rPr>
        <w:t xml:space="preserve">in the tool </w:t>
      </w:r>
      <w:r w:rsidRPr="00E53776">
        <w:rPr>
          <w:rFonts w:ascii="Segoe UI" w:hAnsi="Segoe UI" w:cs="Segoe UI"/>
        </w:rPr>
        <w:t>and produces capacity planning guidance.</w:t>
      </w:r>
    </w:p>
    <w:p w14:paraId="1B768E3D" w14:textId="77777777" w:rsidR="00E20D2E" w:rsidRPr="00E53776" w:rsidRDefault="00E20D2E" w:rsidP="00E20D2E">
      <w:pPr>
        <w:pStyle w:val="ListParagraph"/>
        <w:numPr>
          <w:ilvl w:val="0"/>
          <w:numId w:val="12"/>
        </w:numPr>
        <w:spacing w:after="120" w:line="240" w:lineRule="auto"/>
        <w:jc w:val="both"/>
        <w:rPr>
          <w:rFonts w:ascii="Segoe UI" w:hAnsi="Segoe UI" w:cs="Segoe UI"/>
        </w:rPr>
      </w:pPr>
      <w:r w:rsidRPr="00E53776">
        <w:rPr>
          <w:rFonts w:ascii="Segoe UI" w:hAnsi="Segoe UI" w:cs="Segoe UI"/>
        </w:rPr>
        <w:t xml:space="preserve">This guidance is based on results collected during various performance and workload runs by the product team. </w:t>
      </w:r>
    </w:p>
    <w:p w14:paraId="1B768E3E" w14:textId="77777777" w:rsidR="00E20D2E" w:rsidRPr="00E53776" w:rsidRDefault="00E20D2E" w:rsidP="00E20D2E">
      <w:pPr>
        <w:pStyle w:val="ListParagraph"/>
        <w:numPr>
          <w:ilvl w:val="0"/>
          <w:numId w:val="12"/>
        </w:numPr>
        <w:spacing w:after="120" w:line="240" w:lineRule="auto"/>
        <w:jc w:val="both"/>
        <w:rPr>
          <w:rFonts w:ascii="Segoe UI" w:hAnsi="Segoe UI" w:cs="Segoe UI"/>
        </w:rPr>
      </w:pPr>
      <w:r w:rsidRPr="00E53776">
        <w:rPr>
          <w:rFonts w:ascii="Segoe UI" w:hAnsi="Segoe UI" w:cs="Segoe UI"/>
        </w:rPr>
        <w:t xml:space="preserve">It is worth calling out that each virtualized workload has unique read/write characteristics which could affect the parameters different. </w:t>
      </w:r>
    </w:p>
    <w:p w14:paraId="1B768E3F" w14:textId="77777777" w:rsidR="00E20D2E" w:rsidRPr="00E53776" w:rsidRDefault="00E20D2E" w:rsidP="00E20D2E">
      <w:pPr>
        <w:pStyle w:val="ListParagraph"/>
        <w:numPr>
          <w:ilvl w:val="0"/>
          <w:numId w:val="12"/>
        </w:numPr>
        <w:spacing w:after="120" w:line="240" w:lineRule="auto"/>
        <w:jc w:val="both"/>
        <w:rPr>
          <w:rFonts w:ascii="Segoe UI" w:hAnsi="Segoe UI" w:cs="Segoe UI"/>
        </w:rPr>
      </w:pPr>
      <w:r w:rsidRPr="00E53776">
        <w:rPr>
          <w:rFonts w:ascii="Segoe UI" w:hAnsi="Segoe UI" w:cs="Segoe UI"/>
        </w:rPr>
        <w:t xml:space="preserve">For example, based on the write pattern the storage required for each recovery point on the replica server could change. Similarly, based on the write pattern the compression ratios over the network could be different, and this would impact the network bandwidth requirements. </w:t>
      </w:r>
    </w:p>
    <w:p w14:paraId="1B768E40" w14:textId="77777777" w:rsidR="00E20D2E" w:rsidRPr="00E53776" w:rsidRDefault="00E20D2E" w:rsidP="00E20D2E">
      <w:pPr>
        <w:spacing w:after="120" w:line="240" w:lineRule="auto"/>
        <w:jc w:val="both"/>
        <w:rPr>
          <w:rFonts w:ascii="Segoe UI" w:hAnsi="Segoe UI" w:cs="Segoe UI"/>
        </w:rPr>
      </w:pPr>
      <w:r w:rsidRPr="00E53776">
        <w:rPr>
          <w:rFonts w:ascii="Segoe UI" w:hAnsi="Segoe UI" w:cs="Segoe UI"/>
        </w:rPr>
        <w:t>This section, which provides bulk of the guidance, it is divided into the following sections:</w:t>
      </w:r>
    </w:p>
    <w:p w14:paraId="1B768E41" w14:textId="77777777" w:rsidR="00E20D2E" w:rsidRPr="00E53776" w:rsidRDefault="00E20D2E" w:rsidP="00E20D2E">
      <w:pPr>
        <w:spacing w:after="120" w:line="240" w:lineRule="auto"/>
        <w:jc w:val="both"/>
        <w:rPr>
          <w:rFonts w:ascii="Segoe UI" w:hAnsi="Segoe UI" w:cs="Segoe UI"/>
        </w:rPr>
      </w:pPr>
    </w:p>
    <w:p w14:paraId="1B768E42" w14:textId="77777777" w:rsidR="00E20D2E" w:rsidRPr="00E53776" w:rsidRDefault="00E20D2E" w:rsidP="00AC6B10">
      <w:pPr>
        <w:pStyle w:val="Heading3"/>
        <w:numPr>
          <w:ilvl w:val="0"/>
          <w:numId w:val="25"/>
        </w:numPr>
        <w:rPr>
          <w:rFonts w:ascii="Segoe UI" w:hAnsi="Segoe UI" w:cs="Segoe UI"/>
        </w:rPr>
      </w:pPr>
      <w:r w:rsidRPr="00E53776">
        <w:rPr>
          <w:rFonts w:ascii="Segoe UI" w:hAnsi="Segoe UI" w:cs="Segoe UI"/>
        </w:rPr>
        <w:t>Processor</w:t>
      </w:r>
    </w:p>
    <w:p w14:paraId="1B768E43" w14:textId="1CFAEC63" w:rsidR="00E20D2E" w:rsidRPr="00E53776" w:rsidRDefault="00E20D2E" w:rsidP="00E20D2E">
      <w:pPr>
        <w:spacing w:after="120" w:line="240" w:lineRule="auto"/>
        <w:jc w:val="both"/>
        <w:rPr>
          <w:rFonts w:ascii="Segoe UI" w:hAnsi="Segoe UI" w:cs="Segoe UI"/>
        </w:rPr>
      </w:pPr>
      <w:r w:rsidRPr="00E53776">
        <w:rPr>
          <w:rFonts w:ascii="Segoe UI" w:hAnsi="Segoe UI" w:cs="Segoe UI"/>
        </w:rPr>
        <w:t>The table captures the estimated CPU impact of enabling replication on the primary</w:t>
      </w:r>
      <w:r w:rsidR="00E6689C">
        <w:rPr>
          <w:rFonts w:ascii="Segoe UI" w:hAnsi="Segoe UI" w:cs="Segoe UI"/>
        </w:rPr>
        <w:t>, replica,</w:t>
      </w:r>
      <w:r w:rsidRPr="00E53776">
        <w:rPr>
          <w:rFonts w:ascii="Segoe UI" w:hAnsi="Segoe UI" w:cs="Segoe UI"/>
        </w:rPr>
        <w:t xml:space="preserve"> and </w:t>
      </w:r>
      <w:r w:rsidR="00E6689C">
        <w:rPr>
          <w:rFonts w:ascii="Segoe UI" w:hAnsi="Segoe UI" w:cs="Segoe UI"/>
        </w:rPr>
        <w:t xml:space="preserve">extended </w:t>
      </w:r>
      <w:r w:rsidRPr="00E53776">
        <w:rPr>
          <w:rFonts w:ascii="Segoe UI" w:hAnsi="Segoe UI" w:cs="Segoe UI"/>
        </w:rPr>
        <w:t xml:space="preserve">replica servers for the selected </w:t>
      </w:r>
      <w:r w:rsidR="00E6689C">
        <w:rPr>
          <w:rFonts w:ascii="Segoe UI" w:hAnsi="Segoe UI" w:cs="Segoe UI"/>
        </w:rPr>
        <w:t>virtual machines</w:t>
      </w:r>
      <w:r w:rsidRPr="00E53776">
        <w:rPr>
          <w:rFonts w:ascii="Segoe UI" w:hAnsi="Segoe UI" w:cs="Segoe UI"/>
        </w:rPr>
        <w:t>. The CPU impact is calculated based on the average CPU utilization obs</w:t>
      </w:r>
      <w:r w:rsidR="00E6689C">
        <w:rPr>
          <w:rFonts w:ascii="Segoe UI" w:hAnsi="Segoe UI" w:cs="Segoe UI"/>
        </w:rPr>
        <w:t>erved during metric collection.</w:t>
      </w:r>
    </w:p>
    <w:p w14:paraId="1B768E44" w14:textId="77777777" w:rsidR="00E20D2E" w:rsidRPr="00E53776" w:rsidRDefault="00E20D2E" w:rsidP="00E20D2E">
      <w:pPr>
        <w:spacing w:after="120" w:line="240" w:lineRule="auto"/>
        <w:jc w:val="both"/>
        <w:rPr>
          <w:rFonts w:ascii="Segoe UI" w:hAnsi="Segoe UI" w:cs="Segoe UI"/>
        </w:rPr>
      </w:pPr>
    </w:p>
    <w:p w14:paraId="1B768E45" w14:textId="77777777" w:rsidR="00E20D2E" w:rsidRPr="00E53776" w:rsidRDefault="00E20D2E" w:rsidP="00AC6B10">
      <w:pPr>
        <w:pStyle w:val="Heading3"/>
        <w:numPr>
          <w:ilvl w:val="0"/>
          <w:numId w:val="25"/>
        </w:numPr>
        <w:rPr>
          <w:rFonts w:ascii="Segoe UI" w:hAnsi="Segoe UI" w:cs="Segoe UI"/>
        </w:rPr>
      </w:pPr>
      <w:r w:rsidRPr="00E53776">
        <w:rPr>
          <w:rFonts w:ascii="Segoe UI" w:hAnsi="Segoe UI" w:cs="Segoe UI"/>
        </w:rPr>
        <w:t>Memory</w:t>
      </w:r>
    </w:p>
    <w:p w14:paraId="1B768E47" w14:textId="2A68CA9C" w:rsidR="00E20D2E" w:rsidRPr="00E53776" w:rsidRDefault="00E20D2E" w:rsidP="00E20D2E">
      <w:pPr>
        <w:spacing w:after="120" w:line="240" w:lineRule="auto"/>
        <w:jc w:val="both"/>
        <w:rPr>
          <w:rFonts w:ascii="Segoe UI" w:hAnsi="Segoe UI" w:cs="Segoe UI"/>
        </w:rPr>
      </w:pPr>
      <w:r w:rsidRPr="00E53776">
        <w:rPr>
          <w:rFonts w:ascii="Segoe UI" w:hAnsi="Segoe UI" w:cs="Segoe UI"/>
        </w:rPr>
        <w:t>The table captures the estimated memory usage on the primary and replica servers</w:t>
      </w:r>
      <w:r w:rsidR="00E6689C">
        <w:rPr>
          <w:rFonts w:ascii="Segoe UI" w:hAnsi="Segoe UI" w:cs="Segoe UI"/>
        </w:rPr>
        <w:t xml:space="preserve"> due to enabling replication on</w:t>
      </w:r>
      <w:r w:rsidRPr="00E53776">
        <w:rPr>
          <w:rFonts w:ascii="Segoe UI" w:hAnsi="Segoe UI" w:cs="Segoe UI"/>
        </w:rPr>
        <w:t xml:space="preserve"> the selected VMs. The memory impact is calculated based on the average </w:t>
      </w:r>
      <w:r w:rsidRPr="00E53776">
        <w:rPr>
          <w:rFonts w:ascii="Segoe UI" w:hAnsi="Segoe UI" w:cs="Segoe UI"/>
        </w:rPr>
        <w:lastRenderedPageBreak/>
        <w:t>RAM utilization observed during metric collection.</w:t>
      </w:r>
      <w:r w:rsidR="00E6689C">
        <w:rPr>
          <w:rFonts w:ascii="Segoe UI" w:hAnsi="Segoe UI" w:cs="Segoe UI"/>
        </w:rPr>
        <w:t xml:space="preserve"> </w:t>
      </w:r>
      <w:r w:rsidRPr="00E53776">
        <w:rPr>
          <w:rFonts w:ascii="Segoe UI" w:hAnsi="Segoe UI" w:cs="Segoe UI"/>
        </w:rPr>
        <w:t>The values reported for the memory usage are in gigabytes (GB).</w:t>
      </w:r>
    </w:p>
    <w:p w14:paraId="2D180425" w14:textId="77777777" w:rsidR="00AC6B10" w:rsidRDefault="00AC6B10" w:rsidP="00AC6B10"/>
    <w:p w14:paraId="1B768E48" w14:textId="77777777" w:rsidR="00E20D2E" w:rsidRPr="00E53776" w:rsidRDefault="00E20D2E" w:rsidP="00AC6B10">
      <w:pPr>
        <w:pStyle w:val="Heading3"/>
        <w:numPr>
          <w:ilvl w:val="0"/>
          <w:numId w:val="25"/>
        </w:numPr>
        <w:rPr>
          <w:rFonts w:ascii="Segoe UI" w:hAnsi="Segoe UI" w:cs="Segoe UI"/>
        </w:rPr>
      </w:pPr>
      <w:r w:rsidRPr="00E53776">
        <w:rPr>
          <w:rFonts w:ascii="Segoe UI" w:hAnsi="Segoe UI" w:cs="Segoe UI"/>
        </w:rPr>
        <w:t>Disk IOPS</w:t>
      </w:r>
    </w:p>
    <w:p w14:paraId="1B768E49" w14:textId="77777777" w:rsidR="00E20D2E" w:rsidRPr="00E53776" w:rsidRDefault="00E20D2E" w:rsidP="00E20D2E">
      <w:pPr>
        <w:spacing w:after="120" w:line="240" w:lineRule="auto"/>
        <w:jc w:val="both"/>
        <w:rPr>
          <w:rFonts w:ascii="Segoe UI" w:hAnsi="Segoe UI" w:cs="Segoe UI"/>
        </w:rPr>
      </w:pPr>
      <w:r w:rsidRPr="00E53776">
        <w:rPr>
          <w:rFonts w:ascii="Segoe UI" w:hAnsi="Segoe UI" w:cs="Segoe UI"/>
        </w:rPr>
        <w:t>There are three tables in this section – one each for the storage subsystems on the Primary, the Replica, and the Extended Replica.</w:t>
      </w:r>
    </w:p>
    <w:p w14:paraId="1B768E4A" w14:textId="77777777" w:rsidR="00E20D2E" w:rsidRPr="00E53776" w:rsidRDefault="00E20D2E" w:rsidP="00E20D2E">
      <w:pPr>
        <w:spacing w:after="120" w:line="240" w:lineRule="auto"/>
        <w:jc w:val="both"/>
        <w:rPr>
          <w:rFonts w:ascii="Segoe UI" w:hAnsi="Segoe UI" w:cs="Segoe UI"/>
        </w:rPr>
      </w:pPr>
      <w:r w:rsidRPr="00E53776">
        <w:rPr>
          <w:rFonts w:ascii="Segoe UI" w:hAnsi="Segoe UI" w:cs="Segoe UI"/>
        </w:rPr>
        <w:t>The attributes for the Primary storage subsystem are:</w:t>
      </w:r>
    </w:p>
    <w:tbl>
      <w:tblPr>
        <w:tblStyle w:val="PlainTable5"/>
        <w:tblW w:w="0" w:type="auto"/>
        <w:tblLook w:val="0480" w:firstRow="0" w:lastRow="0" w:firstColumn="1" w:lastColumn="0" w:noHBand="0" w:noVBand="1"/>
      </w:tblPr>
      <w:tblGrid>
        <w:gridCol w:w="2610"/>
        <w:gridCol w:w="6740"/>
      </w:tblGrid>
      <w:tr w:rsidR="00A66EC6" w:rsidRPr="00E53776" w14:paraId="22B8B029" w14:textId="77777777" w:rsidTr="00A66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32A4694" w14:textId="0A8E6B90" w:rsidR="00A66EC6" w:rsidRDefault="00A66EC6" w:rsidP="00A66EC6">
            <w:pPr>
              <w:spacing w:after="120"/>
              <w:jc w:val="left"/>
              <w:rPr>
                <w:rFonts w:ascii="Segoe UI" w:hAnsi="Segoe UI" w:cs="Segoe UI"/>
              </w:rPr>
            </w:pPr>
            <w:r>
              <w:rPr>
                <w:rFonts w:ascii="Segoe UI" w:hAnsi="Segoe UI" w:cs="Segoe UI"/>
                <w:sz w:val="22"/>
              </w:rPr>
              <w:t>Host name</w:t>
            </w:r>
          </w:p>
        </w:tc>
        <w:tc>
          <w:tcPr>
            <w:tcW w:w="6740" w:type="dxa"/>
          </w:tcPr>
          <w:p w14:paraId="57E26139" w14:textId="4FCEF281" w:rsidR="00A66EC6" w:rsidRPr="00E53776" w:rsidRDefault="00A66EC6" w:rsidP="00A66EC6">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rPr>
            </w:pPr>
            <w:r>
              <w:rPr>
                <w:rFonts w:ascii="Segoe UI" w:hAnsi="Segoe UI" w:cs="Segoe UI"/>
              </w:rPr>
              <w:t>The host on which the virtual machine resides.</w:t>
            </w:r>
          </w:p>
        </w:tc>
      </w:tr>
      <w:tr w:rsidR="00A66EC6" w:rsidRPr="00E53776" w14:paraId="1B768E4D" w14:textId="77777777" w:rsidTr="00A66EC6">
        <w:tc>
          <w:tcPr>
            <w:cnfStyle w:val="001000000000" w:firstRow="0" w:lastRow="0" w:firstColumn="1" w:lastColumn="0" w:oddVBand="0" w:evenVBand="0" w:oddHBand="0" w:evenHBand="0" w:firstRowFirstColumn="0" w:firstRowLastColumn="0" w:lastRowFirstColumn="0" w:lastRowLastColumn="0"/>
            <w:tcW w:w="2610" w:type="dxa"/>
          </w:tcPr>
          <w:p w14:paraId="1B768E4B" w14:textId="230A4B58" w:rsidR="00A66EC6" w:rsidRPr="00E53776" w:rsidRDefault="00A66EC6" w:rsidP="00A66EC6">
            <w:pPr>
              <w:spacing w:after="120"/>
              <w:jc w:val="left"/>
              <w:rPr>
                <w:rFonts w:ascii="Segoe UI" w:hAnsi="Segoe UI" w:cs="Segoe UI"/>
                <w:sz w:val="22"/>
              </w:rPr>
            </w:pPr>
            <w:r>
              <w:rPr>
                <w:rFonts w:ascii="Segoe UI" w:hAnsi="Segoe UI" w:cs="Segoe UI"/>
                <w:sz w:val="22"/>
              </w:rPr>
              <w:t>Virtual Machine</w:t>
            </w:r>
          </w:p>
        </w:tc>
        <w:tc>
          <w:tcPr>
            <w:tcW w:w="6740" w:type="dxa"/>
          </w:tcPr>
          <w:p w14:paraId="1B768E4C" w14:textId="77777777" w:rsidR="00A66EC6" w:rsidRPr="00E53776" w:rsidRDefault="00A66EC6" w:rsidP="00A66EC6">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The name of the virtual machine for which the details are provided.</w:t>
            </w:r>
          </w:p>
        </w:tc>
      </w:tr>
      <w:tr w:rsidR="00A66EC6" w:rsidRPr="00E53776" w14:paraId="1B768E51" w14:textId="77777777" w:rsidTr="00A66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B768E4E" w14:textId="3257986D" w:rsidR="00A66EC6" w:rsidRDefault="00E6689C" w:rsidP="00A66EC6">
            <w:pPr>
              <w:spacing w:after="120"/>
              <w:jc w:val="left"/>
              <w:rPr>
                <w:rFonts w:ascii="Segoe UI" w:hAnsi="Segoe UI" w:cs="Segoe UI"/>
              </w:rPr>
            </w:pPr>
            <w:r>
              <w:rPr>
                <w:rFonts w:ascii="Segoe UI" w:hAnsi="Segoe UI" w:cs="Segoe UI"/>
                <w:sz w:val="22"/>
              </w:rPr>
              <w:t>Peak VM Write IOPS</w:t>
            </w:r>
          </w:p>
        </w:tc>
        <w:tc>
          <w:tcPr>
            <w:tcW w:w="6740" w:type="dxa"/>
          </w:tcPr>
          <w:p w14:paraId="1B768E4F" w14:textId="77777777" w:rsidR="00A66EC6" w:rsidRDefault="00A66EC6" w:rsidP="00A66EC6">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rPr>
            </w:pPr>
            <w:r>
              <w:rPr>
                <w:rFonts w:ascii="Segoe UI" w:hAnsi="Segoe UI" w:cs="Segoe UI"/>
              </w:rPr>
              <w:t xml:space="preserve">This is the peak write IOPS observed during the run. While the guidance is based on the Average VM Write IOPS, it is useful to know the variance in IOPS for better planning. </w:t>
            </w:r>
          </w:p>
          <w:p w14:paraId="1B768E50" w14:textId="77777777" w:rsidR="00A66EC6" w:rsidRPr="00E53776" w:rsidRDefault="00A66EC6" w:rsidP="00A66EC6">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rPr>
            </w:pPr>
            <w:r>
              <w:rPr>
                <w:rFonts w:ascii="Segoe UI" w:hAnsi="Segoe UI" w:cs="Segoe UI"/>
              </w:rPr>
              <w:t>The Peak VM Write IOPS is based on a 10 second moving average.</w:t>
            </w:r>
          </w:p>
        </w:tc>
      </w:tr>
      <w:tr w:rsidR="00A66EC6" w:rsidRPr="00E53776" w14:paraId="1B768E54" w14:textId="77777777" w:rsidTr="00A66EC6">
        <w:tc>
          <w:tcPr>
            <w:cnfStyle w:val="001000000000" w:firstRow="0" w:lastRow="0" w:firstColumn="1" w:lastColumn="0" w:oddVBand="0" w:evenVBand="0" w:oddHBand="0" w:evenHBand="0" w:firstRowFirstColumn="0" w:firstRowLastColumn="0" w:lastRowFirstColumn="0" w:lastRowLastColumn="0"/>
            <w:tcW w:w="2610" w:type="dxa"/>
          </w:tcPr>
          <w:p w14:paraId="1B768E52" w14:textId="65AD28DA" w:rsidR="00A66EC6" w:rsidRPr="00E53776" w:rsidRDefault="00E6689C" w:rsidP="00A66EC6">
            <w:pPr>
              <w:spacing w:after="120"/>
              <w:jc w:val="left"/>
              <w:rPr>
                <w:rFonts w:ascii="Segoe UI" w:hAnsi="Segoe UI" w:cs="Segoe UI"/>
                <w:sz w:val="22"/>
              </w:rPr>
            </w:pPr>
            <w:r w:rsidRPr="00E6689C">
              <w:rPr>
                <w:rFonts w:ascii="Segoe UI" w:hAnsi="Segoe UI" w:cs="Segoe UI"/>
                <w:sz w:val="22"/>
              </w:rPr>
              <w:t>Average VM Write IOPS before enabling replication</w:t>
            </w:r>
          </w:p>
        </w:tc>
        <w:tc>
          <w:tcPr>
            <w:tcW w:w="6740" w:type="dxa"/>
          </w:tcPr>
          <w:p w14:paraId="1B768E53" w14:textId="4651DF70" w:rsidR="00A66EC6" w:rsidRPr="00E53776" w:rsidRDefault="00A66EC6" w:rsidP="00A66EC6">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 xml:space="preserve">The number of write IOPS generated by the VM before replication is enabled. This is effectively the </w:t>
            </w:r>
            <w:r w:rsidR="00E6689C">
              <w:rPr>
                <w:rFonts w:ascii="Segoe UI" w:hAnsi="Segoe UI" w:cs="Segoe UI"/>
              </w:rPr>
              <w:t xml:space="preserve">guest </w:t>
            </w:r>
            <w:r w:rsidRPr="00E53776">
              <w:rPr>
                <w:rFonts w:ascii="Segoe UI" w:hAnsi="Segoe UI" w:cs="Segoe UI"/>
              </w:rPr>
              <w:t>workload</w:t>
            </w:r>
            <w:r w:rsidR="00E6689C">
              <w:rPr>
                <w:rFonts w:ascii="Segoe UI" w:hAnsi="Segoe UI" w:cs="Segoe UI"/>
              </w:rPr>
              <w:t>’s write</w:t>
            </w:r>
            <w:r w:rsidRPr="00E53776">
              <w:rPr>
                <w:rFonts w:ascii="Segoe UI" w:hAnsi="Segoe UI" w:cs="Segoe UI"/>
              </w:rPr>
              <w:t xml:space="preserve"> IOPS.</w:t>
            </w:r>
          </w:p>
        </w:tc>
      </w:tr>
      <w:tr w:rsidR="00A66EC6" w:rsidRPr="00E53776" w14:paraId="1B768E57" w14:textId="77777777" w:rsidTr="00A66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B768E55" w14:textId="212C9B74" w:rsidR="00A66EC6" w:rsidRPr="00E53776" w:rsidRDefault="00E6689C" w:rsidP="00A66EC6">
            <w:pPr>
              <w:spacing w:after="120"/>
              <w:jc w:val="left"/>
              <w:rPr>
                <w:rFonts w:ascii="Segoe UI" w:hAnsi="Segoe UI" w:cs="Segoe UI"/>
                <w:sz w:val="22"/>
              </w:rPr>
            </w:pPr>
            <w:r w:rsidRPr="00E6689C">
              <w:rPr>
                <w:rFonts w:ascii="Segoe UI" w:hAnsi="Segoe UI" w:cs="Segoe UI"/>
                <w:sz w:val="22"/>
              </w:rPr>
              <w:t>Average VM Write IOPS after enabling replication</w:t>
            </w:r>
          </w:p>
        </w:tc>
        <w:tc>
          <w:tcPr>
            <w:tcW w:w="6740" w:type="dxa"/>
          </w:tcPr>
          <w:p w14:paraId="1B768E56" w14:textId="289141DE" w:rsidR="00A66EC6" w:rsidRPr="00E53776" w:rsidRDefault="00A66EC6" w:rsidP="00E6689C">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E53776">
              <w:rPr>
                <w:rFonts w:ascii="Segoe UI" w:hAnsi="Segoe UI" w:cs="Segoe UI"/>
              </w:rPr>
              <w:t xml:space="preserve">Once IR completes, Hyper-V Replica attempts to send the tracked changes based on the replication frequency. The </w:t>
            </w:r>
            <w:r w:rsidR="00E6689C">
              <w:rPr>
                <w:rFonts w:ascii="Segoe UI" w:hAnsi="Segoe UI" w:cs="Segoe UI"/>
              </w:rPr>
              <w:t>total</w:t>
            </w:r>
            <w:r w:rsidRPr="00E53776">
              <w:rPr>
                <w:rFonts w:ascii="Segoe UI" w:hAnsi="Segoe UI" w:cs="Segoe UI"/>
              </w:rPr>
              <w:t xml:space="preserve"> IOPS that are required on the Primary site </w:t>
            </w:r>
            <w:r w:rsidR="00E6689C">
              <w:rPr>
                <w:rFonts w:ascii="Segoe UI" w:hAnsi="Segoe UI" w:cs="Segoe UI"/>
              </w:rPr>
              <w:t xml:space="preserve">once replication is enabled </w:t>
            </w:r>
            <w:r w:rsidRPr="00E53776">
              <w:rPr>
                <w:rFonts w:ascii="Segoe UI" w:hAnsi="Segoe UI" w:cs="Segoe UI"/>
              </w:rPr>
              <w:t>is captured here.</w:t>
            </w:r>
          </w:p>
        </w:tc>
      </w:tr>
      <w:tr w:rsidR="00A66EC6" w:rsidRPr="00E53776" w14:paraId="1B768E5A" w14:textId="77777777" w:rsidTr="00A66EC6">
        <w:tc>
          <w:tcPr>
            <w:cnfStyle w:val="001000000000" w:firstRow="0" w:lastRow="0" w:firstColumn="1" w:lastColumn="0" w:oddVBand="0" w:evenVBand="0" w:oddHBand="0" w:evenHBand="0" w:firstRowFirstColumn="0" w:firstRowLastColumn="0" w:lastRowFirstColumn="0" w:lastRowLastColumn="0"/>
            <w:tcW w:w="2610" w:type="dxa"/>
          </w:tcPr>
          <w:p w14:paraId="1B768E58" w14:textId="4C0D4665" w:rsidR="00A66EC6" w:rsidRPr="00E53776" w:rsidRDefault="00A66EC6" w:rsidP="00A66EC6">
            <w:pPr>
              <w:spacing w:after="120"/>
              <w:jc w:val="left"/>
              <w:rPr>
                <w:rFonts w:ascii="Segoe UI" w:hAnsi="Segoe UI" w:cs="Segoe UI"/>
                <w:sz w:val="22"/>
              </w:rPr>
            </w:pPr>
            <w:r>
              <w:rPr>
                <w:rFonts w:ascii="Segoe UI" w:hAnsi="Segoe UI" w:cs="Segoe UI"/>
                <w:sz w:val="22"/>
              </w:rPr>
              <w:t>IOPS during initial replication</w:t>
            </w:r>
          </w:p>
        </w:tc>
        <w:tc>
          <w:tcPr>
            <w:tcW w:w="6740" w:type="dxa"/>
          </w:tcPr>
          <w:p w14:paraId="1B768E59" w14:textId="5A09335D" w:rsidR="00E6689C" w:rsidRPr="00E53776" w:rsidRDefault="00A66EC6" w:rsidP="00A66EC6">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Once replication is enabled, the virtual disk is transferred to the Replica site as part of the ‘Initial Replication’ (IR) operation. It is assumed that the transfer happens over the network, and the additional IOPS (over the VM Write IOPS) that are required on the Primary site for this to happen is captured here.</w:t>
            </w:r>
          </w:p>
        </w:tc>
      </w:tr>
    </w:tbl>
    <w:p w14:paraId="1B768E5B" w14:textId="77777777" w:rsidR="00E20D2E" w:rsidRPr="00E53776" w:rsidRDefault="00E20D2E" w:rsidP="00E20D2E">
      <w:pPr>
        <w:spacing w:after="120" w:line="240" w:lineRule="auto"/>
        <w:jc w:val="both"/>
        <w:rPr>
          <w:rFonts w:ascii="Segoe UI" w:hAnsi="Segoe UI" w:cs="Segoe UI"/>
        </w:rPr>
      </w:pPr>
    </w:p>
    <w:p w14:paraId="1B768E5C" w14:textId="77777777" w:rsidR="00E20D2E" w:rsidRPr="00E53776" w:rsidRDefault="00E20D2E" w:rsidP="00E20D2E">
      <w:pPr>
        <w:spacing w:after="120" w:line="240" w:lineRule="auto"/>
        <w:jc w:val="both"/>
        <w:rPr>
          <w:rFonts w:ascii="Segoe UI" w:hAnsi="Segoe UI" w:cs="Segoe UI"/>
        </w:rPr>
      </w:pPr>
      <w:r w:rsidRPr="00E53776">
        <w:rPr>
          <w:rFonts w:ascii="Segoe UI" w:hAnsi="Segoe UI" w:cs="Segoe UI"/>
        </w:rPr>
        <w:t>The attributes for the Replica storage subsystem are:</w:t>
      </w:r>
    </w:p>
    <w:tbl>
      <w:tblPr>
        <w:tblStyle w:val="PlainTable5"/>
        <w:tblW w:w="0" w:type="auto"/>
        <w:tblLook w:val="0480" w:firstRow="0" w:lastRow="0" w:firstColumn="1" w:lastColumn="0" w:noHBand="0" w:noVBand="1"/>
      </w:tblPr>
      <w:tblGrid>
        <w:gridCol w:w="2610"/>
        <w:gridCol w:w="6740"/>
      </w:tblGrid>
      <w:tr w:rsidR="00E20D2E" w:rsidRPr="00E53776" w14:paraId="1B768E5F" w14:textId="77777777" w:rsidTr="00A66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B768E5D" w14:textId="4D0D33CF" w:rsidR="00E20D2E" w:rsidRPr="00E53776" w:rsidRDefault="00323716" w:rsidP="00A66EC6">
            <w:pPr>
              <w:spacing w:after="120"/>
              <w:jc w:val="left"/>
              <w:rPr>
                <w:rFonts w:ascii="Segoe UI" w:hAnsi="Segoe UI" w:cs="Segoe UI"/>
                <w:sz w:val="22"/>
              </w:rPr>
            </w:pPr>
            <w:r>
              <w:rPr>
                <w:rFonts w:ascii="Segoe UI" w:hAnsi="Segoe UI" w:cs="Segoe UI"/>
                <w:sz w:val="22"/>
              </w:rPr>
              <w:t>Virtual Machine</w:t>
            </w:r>
          </w:p>
        </w:tc>
        <w:tc>
          <w:tcPr>
            <w:tcW w:w="6740" w:type="dxa"/>
          </w:tcPr>
          <w:p w14:paraId="1B768E5E" w14:textId="77777777" w:rsidR="00E20D2E" w:rsidRPr="00E53776" w:rsidRDefault="00E20D2E" w:rsidP="00E6689C">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E53776">
              <w:rPr>
                <w:rFonts w:ascii="Segoe UI" w:hAnsi="Segoe UI" w:cs="Segoe UI"/>
              </w:rPr>
              <w:t>The name of the virtual machine for which the details are provided.</w:t>
            </w:r>
          </w:p>
        </w:tc>
      </w:tr>
      <w:tr w:rsidR="00E20D2E" w:rsidRPr="00E53776" w14:paraId="1B768E63" w14:textId="77777777" w:rsidTr="00A66EC6">
        <w:tc>
          <w:tcPr>
            <w:cnfStyle w:val="001000000000" w:firstRow="0" w:lastRow="0" w:firstColumn="1" w:lastColumn="0" w:oddVBand="0" w:evenVBand="0" w:oddHBand="0" w:evenHBand="0" w:firstRowFirstColumn="0" w:firstRowLastColumn="0" w:lastRowFirstColumn="0" w:lastRowLastColumn="0"/>
            <w:tcW w:w="2610" w:type="dxa"/>
          </w:tcPr>
          <w:p w14:paraId="1B768E61" w14:textId="736F04F0" w:rsidR="00E20D2E" w:rsidRPr="00E53776" w:rsidRDefault="00E6689C" w:rsidP="00A66EC6">
            <w:pPr>
              <w:spacing w:after="120"/>
              <w:jc w:val="left"/>
              <w:rPr>
                <w:rFonts w:ascii="Segoe UI" w:hAnsi="Segoe UI" w:cs="Segoe UI"/>
                <w:sz w:val="22"/>
              </w:rPr>
            </w:pPr>
            <w:r w:rsidRPr="00E6689C">
              <w:rPr>
                <w:rFonts w:ascii="Segoe UI" w:hAnsi="Segoe UI" w:cs="Segoe UI"/>
                <w:sz w:val="22"/>
              </w:rPr>
              <w:t>Average VM Write IOPS after enabling replication (only latest point)</w:t>
            </w:r>
          </w:p>
        </w:tc>
        <w:tc>
          <w:tcPr>
            <w:tcW w:w="6740" w:type="dxa"/>
          </w:tcPr>
          <w:p w14:paraId="1B768E62" w14:textId="7F5AD365" w:rsidR="00E20D2E" w:rsidRPr="00E53776" w:rsidRDefault="00E20D2E" w:rsidP="001D5226">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Hyper-V Replica applies the replicated changes based on the replication frequency. The IOPS required on the Replica site during this operation is captured here.</w:t>
            </w:r>
            <w:r w:rsidR="001D5226">
              <w:rPr>
                <w:rFonts w:ascii="Segoe UI" w:hAnsi="Segoe UI" w:cs="Segoe UI"/>
              </w:rPr>
              <w:t xml:space="preserve"> There are no guest workload read IOPS on the Replica site.</w:t>
            </w:r>
          </w:p>
        </w:tc>
      </w:tr>
      <w:tr w:rsidR="00E20D2E" w:rsidRPr="00E53776" w14:paraId="1B768E66" w14:textId="77777777" w:rsidTr="00A66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B768E64" w14:textId="340B9DDB" w:rsidR="00E20D2E" w:rsidRPr="00E53776" w:rsidRDefault="001D5226" w:rsidP="00A66EC6">
            <w:pPr>
              <w:jc w:val="left"/>
              <w:rPr>
                <w:rFonts w:ascii="Segoe UI" w:hAnsi="Segoe UI" w:cs="Segoe UI"/>
              </w:rPr>
            </w:pPr>
            <w:r w:rsidRPr="001D5226">
              <w:rPr>
                <w:rFonts w:ascii="Segoe UI" w:hAnsi="Segoe UI" w:cs="Segoe UI"/>
                <w:sz w:val="22"/>
              </w:rPr>
              <w:t>Additional IOPS for supporting multiple recovery points</w:t>
            </w:r>
          </w:p>
        </w:tc>
        <w:tc>
          <w:tcPr>
            <w:tcW w:w="6740" w:type="dxa"/>
          </w:tcPr>
          <w:p w14:paraId="1B768E65" w14:textId="778A6AF1" w:rsidR="00E20D2E" w:rsidRPr="00E53776" w:rsidRDefault="00E20D2E" w:rsidP="005A28F7">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E53776">
              <w:rPr>
                <w:rFonts w:ascii="Segoe UI" w:hAnsi="Segoe UI" w:cs="Segoe UI"/>
              </w:rPr>
              <w:t xml:space="preserve">Maintaining multiple recovery points requires more IOPS. </w:t>
            </w:r>
            <w:r w:rsidR="005A28F7">
              <w:rPr>
                <w:rFonts w:ascii="Segoe UI" w:hAnsi="Segoe UI" w:cs="Segoe UI"/>
              </w:rPr>
              <w:t>This is the</w:t>
            </w:r>
            <w:r w:rsidRPr="00E53776">
              <w:rPr>
                <w:rFonts w:ascii="Segoe UI" w:hAnsi="Segoe UI" w:cs="Segoe UI"/>
              </w:rPr>
              <w:t xml:space="preserve"> </w:t>
            </w:r>
            <w:r w:rsidR="001D5226">
              <w:rPr>
                <w:rFonts w:ascii="Segoe UI" w:hAnsi="Segoe UI" w:cs="Segoe UI"/>
              </w:rPr>
              <w:t>additional</w:t>
            </w:r>
            <w:r w:rsidRPr="00E53776">
              <w:rPr>
                <w:rFonts w:ascii="Segoe UI" w:hAnsi="Segoe UI" w:cs="Segoe UI"/>
              </w:rPr>
              <w:t xml:space="preserve"> IOPS </w:t>
            </w:r>
            <w:r w:rsidR="001D5226">
              <w:rPr>
                <w:rFonts w:ascii="Segoe UI" w:hAnsi="Segoe UI" w:cs="Segoe UI"/>
              </w:rPr>
              <w:t xml:space="preserve">(over the </w:t>
            </w:r>
            <w:r w:rsidR="005A28F7">
              <w:rPr>
                <w:rFonts w:ascii="Segoe UI" w:hAnsi="Segoe UI" w:cs="Segoe UI"/>
              </w:rPr>
              <w:t xml:space="preserve">Average </w:t>
            </w:r>
            <w:r w:rsidR="001D5226">
              <w:rPr>
                <w:rFonts w:ascii="Segoe UI" w:hAnsi="Segoe UI" w:cs="Segoe UI"/>
              </w:rPr>
              <w:t>V</w:t>
            </w:r>
            <w:r w:rsidR="005A28F7">
              <w:rPr>
                <w:rFonts w:ascii="Segoe UI" w:hAnsi="Segoe UI" w:cs="Segoe UI"/>
              </w:rPr>
              <w:t xml:space="preserve">M write IOPS mentioned above) </w:t>
            </w:r>
            <w:r w:rsidRPr="00E53776">
              <w:rPr>
                <w:rFonts w:ascii="Segoe UI" w:hAnsi="Segoe UI" w:cs="Segoe UI"/>
              </w:rPr>
              <w:t>required on the Replica site to maintain a recovery history.</w:t>
            </w:r>
          </w:p>
        </w:tc>
      </w:tr>
      <w:tr w:rsidR="007F7B61" w:rsidRPr="00E53776" w14:paraId="1B768E69" w14:textId="77777777" w:rsidTr="00A66EC6">
        <w:tc>
          <w:tcPr>
            <w:cnfStyle w:val="001000000000" w:firstRow="0" w:lastRow="0" w:firstColumn="1" w:lastColumn="0" w:oddVBand="0" w:evenVBand="0" w:oddHBand="0" w:evenHBand="0" w:firstRowFirstColumn="0" w:firstRowLastColumn="0" w:lastRowFirstColumn="0" w:lastRowLastColumn="0"/>
            <w:tcW w:w="2610" w:type="dxa"/>
          </w:tcPr>
          <w:p w14:paraId="1B768E67" w14:textId="77777777" w:rsidR="007F7B61" w:rsidRPr="00E53776" w:rsidRDefault="00A91B7F" w:rsidP="00A66EC6">
            <w:pPr>
              <w:spacing w:after="120"/>
              <w:jc w:val="left"/>
              <w:rPr>
                <w:rFonts w:ascii="Segoe UI" w:hAnsi="Segoe UI" w:cs="Segoe UI"/>
              </w:rPr>
            </w:pPr>
            <w:r w:rsidRPr="00A91B7F">
              <w:rPr>
                <w:rFonts w:ascii="Segoe UI" w:hAnsi="Segoe UI" w:cs="Segoe UI"/>
                <w:sz w:val="22"/>
              </w:rPr>
              <w:lastRenderedPageBreak/>
              <w:t>Additional IOPS for supporting extended replication</w:t>
            </w:r>
          </w:p>
        </w:tc>
        <w:tc>
          <w:tcPr>
            <w:tcW w:w="6740" w:type="dxa"/>
          </w:tcPr>
          <w:p w14:paraId="1B768E68" w14:textId="77777777" w:rsidR="007F7B61" w:rsidRPr="00E53776" w:rsidRDefault="00A91B7F" w:rsidP="00A91B7F">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Reading and sending the change tracking logs to the Extended Replica site consumes additional IOPS and this is captured here.</w:t>
            </w:r>
          </w:p>
        </w:tc>
      </w:tr>
      <w:tr w:rsidR="00E20D2E" w:rsidRPr="00E53776" w14:paraId="1B768E6C" w14:textId="77777777" w:rsidTr="00A66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B768E6A" w14:textId="246A693E" w:rsidR="00E20D2E" w:rsidRPr="00E53776" w:rsidRDefault="00E175C3" w:rsidP="00A66EC6">
            <w:pPr>
              <w:spacing w:after="120"/>
              <w:jc w:val="left"/>
              <w:rPr>
                <w:rFonts w:ascii="Segoe UI" w:hAnsi="Segoe UI" w:cs="Segoe UI"/>
                <w:sz w:val="22"/>
              </w:rPr>
            </w:pPr>
            <w:r>
              <w:rPr>
                <w:rFonts w:ascii="Segoe UI" w:hAnsi="Segoe UI" w:cs="Segoe UI"/>
                <w:sz w:val="22"/>
              </w:rPr>
              <w:t>IOPS during initial replication</w:t>
            </w:r>
          </w:p>
        </w:tc>
        <w:tc>
          <w:tcPr>
            <w:tcW w:w="6740" w:type="dxa"/>
          </w:tcPr>
          <w:p w14:paraId="1B768E6B" w14:textId="77777777" w:rsidR="00E20D2E" w:rsidRPr="00E53776" w:rsidRDefault="00E20D2E" w:rsidP="00E6689C">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E53776">
              <w:rPr>
                <w:rFonts w:ascii="Segoe UI" w:hAnsi="Segoe UI" w:cs="Segoe UI"/>
              </w:rPr>
              <w:t>Once replication is enabled, the virtual disk is transferred to the Replica site as part of the ‘Initial Replication’ (IR) operation. It is assumed that the transfer happens over the network, and the IOPS required for this to happen is captured here.</w:t>
            </w:r>
          </w:p>
        </w:tc>
      </w:tr>
    </w:tbl>
    <w:p w14:paraId="1B768E6D" w14:textId="77777777" w:rsidR="00E20D2E" w:rsidRPr="00E53776" w:rsidRDefault="00E20D2E" w:rsidP="00E20D2E">
      <w:pPr>
        <w:spacing w:after="120" w:line="240" w:lineRule="auto"/>
        <w:jc w:val="both"/>
        <w:rPr>
          <w:rFonts w:ascii="Segoe UI" w:hAnsi="Segoe UI" w:cs="Segoe UI"/>
        </w:rPr>
      </w:pPr>
    </w:p>
    <w:p w14:paraId="1B768E6E" w14:textId="77777777" w:rsidR="00E20D2E" w:rsidRPr="00E53776" w:rsidRDefault="00E20D2E" w:rsidP="00E20D2E">
      <w:pPr>
        <w:spacing w:after="120" w:line="240" w:lineRule="auto"/>
        <w:jc w:val="both"/>
        <w:rPr>
          <w:rFonts w:ascii="Segoe UI" w:hAnsi="Segoe UI" w:cs="Segoe UI"/>
        </w:rPr>
      </w:pPr>
      <w:r w:rsidRPr="00E53776">
        <w:rPr>
          <w:rFonts w:ascii="Segoe UI" w:hAnsi="Segoe UI" w:cs="Segoe UI"/>
        </w:rPr>
        <w:t>The attributes for the Extended Replica storage subsystem are:</w:t>
      </w:r>
    </w:p>
    <w:tbl>
      <w:tblPr>
        <w:tblStyle w:val="PlainTable5"/>
        <w:tblW w:w="0" w:type="auto"/>
        <w:tblLook w:val="0480" w:firstRow="0" w:lastRow="0" w:firstColumn="1" w:lastColumn="0" w:noHBand="0" w:noVBand="1"/>
      </w:tblPr>
      <w:tblGrid>
        <w:gridCol w:w="2610"/>
        <w:gridCol w:w="6740"/>
      </w:tblGrid>
      <w:tr w:rsidR="00E20D2E" w:rsidRPr="00E53776" w14:paraId="1B768E71" w14:textId="77777777" w:rsidTr="00A66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B768E6F" w14:textId="4998799C" w:rsidR="00E20D2E" w:rsidRPr="00E53776" w:rsidRDefault="007F071A" w:rsidP="00A66EC6">
            <w:pPr>
              <w:spacing w:after="120"/>
              <w:jc w:val="left"/>
              <w:rPr>
                <w:rFonts w:ascii="Segoe UI" w:hAnsi="Segoe UI" w:cs="Segoe UI"/>
                <w:sz w:val="22"/>
              </w:rPr>
            </w:pPr>
            <w:r>
              <w:rPr>
                <w:rFonts w:ascii="Segoe UI" w:hAnsi="Segoe UI" w:cs="Segoe UI"/>
                <w:sz w:val="22"/>
              </w:rPr>
              <w:t>Virtual Machine</w:t>
            </w:r>
          </w:p>
        </w:tc>
        <w:tc>
          <w:tcPr>
            <w:tcW w:w="6740" w:type="dxa"/>
          </w:tcPr>
          <w:p w14:paraId="1B768E70" w14:textId="77777777" w:rsidR="00E20D2E" w:rsidRPr="00E53776" w:rsidRDefault="00E20D2E" w:rsidP="00E6689C">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E53776">
              <w:rPr>
                <w:rFonts w:ascii="Segoe UI" w:hAnsi="Segoe UI" w:cs="Segoe UI"/>
              </w:rPr>
              <w:t>The name of the virtual machine for which the details are provided.</w:t>
            </w:r>
          </w:p>
        </w:tc>
      </w:tr>
      <w:tr w:rsidR="00E20D2E" w:rsidRPr="00E53776" w14:paraId="1B768E75" w14:textId="77777777" w:rsidTr="00A66EC6">
        <w:tc>
          <w:tcPr>
            <w:cnfStyle w:val="001000000000" w:firstRow="0" w:lastRow="0" w:firstColumn="1" w:lastColumn="0" w:oddVBand="0" w:evenVBand="0" w:oddHBand="0" w:evenHBand="0" w:firstRowFirstColumn="0" w:firstRowLastColumn="0" w:lastRowFirstColumn="0" w:lastRowLastColumn="0"/>
            <w:tcW w:w="2610" w:type="dxa"/>
          </w:tcPr>
          <w:p w14:paraId="1B768E73" w14:textId="7C7D13D9" w:rsidR="00E20D2E" w:rsidRPr="00E53776" w:rsidRDefault="005A28F7" w:rsidP="00A66EC6">
            <w:pPr>
              <w:spacing w:after="120"/>
              <w:jc w:val="left"/>
              <w:rPr>
                <w:rFonts w:ascii="Segoe UI" w:hAnsi="Segoe UI" w:cs="Segoe UI"/>
                <w:sz w:val="22"/>
              </w:rPr>
            </w:pPr>
            <w:r w:rsidRPr="005A28F7">
              <w:rPr>
                <w:rFonts w:ascii="Segoe UI" w:hAnsi="Segoe UI" w:cs="Segoe UI"/>
                <w:sz w:val="22"/>
              </w:rPr>
              <w:t>Average VM Write IOPS after enabling replication (only latest point)</w:t>
            </w:r>
          </w:p>
        </w:tc>
        <w:tc>
          <w:tcPr>
            <w:tcW w:w="6740" w:type="dxa"/>
          </w:tcPr>
          <w:p w14:paraId="1B768E74" w14:textId="77777777" w:rsidR="00E20D2E" w:rsidRPr="00E53776" w:rsidRDefault="00E20D2E" w:rsidP="00E6689C">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Hyper-V Replica applies the replicated changes based on the replication frequency. The IOPS required on the Extended Replica site during this operation is captured here.</w:t>
            </w:r>
          </w:p>
        </w:tc>
      </w:tr>
      <w:tr w:rsidR="00A91B7F" w:rsidRPr="00E53776" w14:paraId="1B768E78" w14:textId="77777777" w:rsidTr="00A66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B768E76" w14:textId="77777777" w:rsidR="00A91B7F" w:rsidRPr="00E53776" w:rsidRDefault="00A91B7F" w:rsidP="00A66EC6">
            <w:pPr>
              <w:jc w:val="left"/>
              <w:rPr>
                <w:rFonts w:ascii="Segoe UI" w:hAnsi="Segoe UI" w:cs="Segoe UI"/>
              </w:rPr>
            </w:pPr>
            <w:r>
              <w:rPr>
                <w:rFonts w:ascii="Segoe UI" w:hAnsi="Segoe UI" w:cs="Segoe UI"/>
                <w:sz w:val="22"/>
              </w:rPr>
              <w:t xml:space="preserve">Additional </w:t>
            </w:r>
            <w:r w:rsidRPr="00E53776">
              <w:rPr>
                <w:rFonts w:ascii="Segoe UI" w:hAnsi="Segoe UI" w:cs="Segoe UI"/>
                <w:sz w:val="22"/>
              </w:rPr>
              <w:t xml:space="preserve">IOPS </w:t>
            </w:r>
            <w:r>
              <w:rPr>
                <w:rFonts w:ascii="Segoe UI" w:hAnsi="Segoe UI" w:cs="Segoe UI"/>
                <w:sz w:val="22"/>
              </w:rPr>
              <w:t>for supporting multiple recovery points</w:t>
            </w:r>
          </w:p>
        </w:tc>
        <w:tc>
          <w:tcPr>
            <w:tcW w:w="6740" w:type="dxa"/>
          </w:tcPr>
          <w:p w14:paraId="1B768E77" w14:textId="49C19FA9" w:rsidR="00A91B7F" w:rsidRPr="00E53776" w:rsidRDefault="00A91B7F" w:rsidP="005A28F7">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E53776">
              <w:rPr>
                <w:rFonts w:ascii="Segoe UI" w:hAnsi="Segoe UI" w:cs="Segoe UI"/>
              </w:rPr>
              <w:t xml:space="preserve">Maintaining multiple recovery points requires more IOPS. The </w:t>
            </w:r>
            <w:r w:rsidR="005A28F7">
              <w:rPr>
                <w:rFonts w:ascii="Segoe UI" w:hAnsi="Segoe UI" w:cs="Segoe UI"/>
              </w:rPr>
              <w:t>additional</w:t>
            </w:r>
            <w:r w:rsidRPr="00E53776">
              <w:rPr>
                <w:rFonts w:ascii="Segoe UI" w:hAnsi="Segoe UI" w:cs="Segoe UI"/>
              </w:rPr>
              <w:t xml:space="preserve"> IOPS required on the Extended Replica site to maintain a recovery history </w:t>
            </w:r>
            <w:r w:rsidR="005A28F7">
              <w:rPr>
                <w:rFonts w:ascii="Segoe UI" w:hAnsi="Segoe UI" w:cs="Segoe UI"/>
              </w:rPr>
              <w:t>is</w:t>
            </w:r>
            <w:r w:rsidRPr="00E53776">
              <w:rPr>
                <w:rFonts w:ascii="Segoe UI" w:hAnsi="Segoe UI" w:cs="Segoe UI"/>
              </w:rPr>
              <w:t xml:space="preserve"> captured here.</w:t>
            </w:r>
          </w:p>
        </w:tc>
      </w:tr>
      <w:tr w:rsidR="00E20D2E" w:rsidRPr="00E53776" w14:paraId="1B768E7B" w14:textId="77777777" w:rsidTr="00A66EC6">
        <w:tc>
          <w:tcPr>
            <w:cnfStyle w:val="001000000000" w:firstRow="0" w:lastRow="0" w:firstColumn="1" w:lastColumn="0" w:oddVBand="0" w:evenVBand="0" w:oddHBand="0" w:evenHBand="0" w:firstRowFirstColumn="0" w:firstRowLastColumn="0" w:lastRowFirstColumn="0" w:lastRowLastColumn="0"/>
            <w:tcW w:w="2610" w:type="dxa"/>
          </w:tcPr>
          <w:p w14:paraId="1B768E79" w14:textId="0176978F" w:rsidR="00E20D2E" w:rsidRPr="00E53776" w:rsidRDefault="00E175C3" w:rsidP="00A66EC6">
            <w:pPr>
              <w:spacing w:after="120"/>
              <w:jc w:val="left"/>
              <w:rPr>
                <w:rFonts w:ascii="Segoe UI" w:hAnsi="Segoe UI" w:cs="Segoe UI"/>
                <w:sz w:val="22"/>
              </w:rPr>
            </w:pPr>
            <w:r>
              <w:rPr>
                <w:rFonts w:ascii="Segoe UI" w:hAnsi="Segoe UI" w:cs="Segoe UI"/>
                <w:sz w:val="22"/>
              </w:rPr>
              <w:t>IOPS during initial replication</w:t>
            </w:r>
          </w:p>
        </w:tc>
        <w:tc>
          <w:tcPr>
            <w:tcW w:w="6740" w:type="dxa"/>
          </w:tcPr>
          <w:p w14:paraId="1B768E7A" w14:textId="77777777" w:rsidR="00E20D2E" w:rsidRPr="00E53776" w:rsidRDefault="00E20D2E" w:rsidP="00E6689C">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Once replication is enabled, the virtual disk is transferred to the Extended Replica site as part of the ‘Initial Replication’ (IR) operation. It is assumed that the transfer happens over the network, and the IOPS required for this to happen is captured here.</w:t>
            </w:r>
          </w:p>
        </w:tc>
      </w:tr>
    </w:tbl>
    <w:p w14:paraId="1FFAE322" w14:textId="77777777" w:rsidR="005A28F7" w:rsidRDefault="005A28F7" w:rsidP="00E20D2E">
      <w:pPr>
        <w:rPr>
          <w:rFonts w:ascii="Segoe UI" w:hAnsi="Segoe UI" w:cs="Segoe UI"/>
        </w:rPr>
      </w:pPr>
    </w:p>
    <w:p w14:paraId="473EB1DA" w14:textId="59D7E514" w:rsidR="005A28F7" w:rsidRDefault="005A28F7" w:rsidP="00E20D2E">
      <w:pPr>
        <w:rPr>
          <w:rFonts w:ascii="Segoe UI" w:hAnsi="Segoe UI" w:cs="Segoe UI"/>
          <w:b/>
        </w:rPr>
      </w:pPr>
      <w:r>
        <w:rPr>
          <w:rFonts w:ascii="Segoe UI" w:hAnsi="Segoe UI" w:cs="Segoe UI"/>
          <w:b/>
        </w:rPr>
        <w:t>Implication of the Initial Replication IOPS value</w:t>
      </w:r>
    </w:p>
    <w:p w14:paraId="3B417951" w14:textId="537DD34C" w:rsidR="005A28F7" w:rsidRDefault="005A28F7" w:rsidP="00E20D2E">
      <w:pPr>
        <w:rPr>
          <w:rFonts w:ascii="Segoe UI" w:hAnsi="Segoe UI" w:cs="Segoe UI"/>
        </w:rPr>
      </w:pPr>
      <w:r>
        <w:rPr>
          <w:rFonts w:ascii="Segoe UI" w:hAnsi="Segoe UI" w:cs="Segoe UI"/>
        </w:rPr>
        <w:t xml:space="preserve">Initial replication (IR) is a one-time operation. While the IOPS requirement for IR is high, the IR for different VMs can be spread out over time. Thus you can group the IR for VMs so that the combined IOPS consumption during IR is within acceptable limits. </w:t>
      </w:r>
    </w:p>
    <w:p w14:paraId="4C5EB720" w14:textId="77777777" w:rsidR="005A28F7" w:rsidRDefault="005A28F7" w:rsidP="00E20D2E">
      <w:pPr>
        <w:rPr>
          <w:rFonts w:ascii="Segoe UI" w:hAnsi="Segoe UI" w:cs="Segoe UI"/>
        </w:rPr>
      </w:pPr>
    </w:p>
    <w:p w14:paraId="1B768E7D" w14:textId="77777777" w:rsidR="00E20D2E" w:rsidRPr="00E53776" w:rsidRDefault="00E20D2E" w:rsidP="00E20D2E">
      <w:pPr>
        <w:rPr>
          <w:rFonts w:ascii="Segoe UI" w:hAnsi="Segoe UI" w:cs="Segoe UI"/>
          <w:b/>
        </w:rPr>
      </w:pPr>
      <w:r w:rsidRPr="00E53776">
        <w:rPr>
          <w:rFonts w:ascii="Segoe UI" w:hAnsi="Segoe UI" w:cs="Segoe UI"/>
          <w:noProof/>
        </w:rPr>
        <w:drawing>
          <wp:inline distT="0" distB="0" distL="0" distR="0" wp14:anchorId="1B768FA0" wp14:editId="1B768FA1">
            <wp:extent cx="164592" cy="164592"/>
            <wp:effectExtent l="0" t="0" r="6985" b="6985"/>
            <wp:docPr id="2" name="Picture 2" descr="C:\Users\t-dantay\Documents\First24\warn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t-dantay\Documents\First24\warning1.png"/>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592" cy="164592"/>
                    </a:xfrm>
                    <a:prstGeom prst="rect">
                      <a:avLst/>
                    </a:prstGeom>
                    <a:noFill/>
                    <a:extLst/>
                  </pic:spPr>
                </pic:pic>
              </a:graphicData>
            </a:graphic>
          </wp:inline>
        </w:drawing>
      </w:r>
      <w:r w:rsidRPr="00E53776">
        <w:rPr>
          <w:rFonts w:ascii="Segoe UI" w:hAnsi="Segoe UI" w:cs="Segoe UI"/>
        </w:rPr>
        <w:t xml:space="preserve"> </w:t>
      </w:r>
      <w:r w:rsidRPr="00E53776">
        <w:rPr>
          <w:rFonts w:ascii="Segoe UI" w:hAnsi="Segoe UI" w:cs="Segoe UI"/>
          <w:b/>
        </w:rPr>
        <w:t>Important points to note:</w:t>
      </w:r>
    </w:p>
    <w:p w14:paraId="1B768E7E" w14:textId="77777777" w:rsidR="00E20D2E" w:rsidRPr="00E53776" w:rsidRDefault="00E20D2E" w:rsidP="00E20D2E">
      <w:pPr>
        <w:pStyle w:val="ListParagraph"/>
        <w:numPr>
          <w:ilvl w:val="0"/>
          <w:numId w:val="14"/>
        </w:numPr>
        <w:spacing w:after="120" w:line="240" w:lineRule="auto"/>
        <w:jc w:val="both"/>
        <w:rPr>
          <w:rFonts w:ascii="Segoe UI" w:hAnsi="Segoe UI" w:cs="Segoe UI"/>
        </w:rPr>
      </w:pPr>
      <w:r w:rsidRPr="00E53776">
        <w:rPr>
          <w:rFonts w:ascii="Segoe UI" w:hAnsi="Segoe UI" w:cs="Segoe UI"/>
        </w:rPr>
        <w:t xml:space="preserve">The IOPS impact of having additional recovery points is independent of the number of additional recovery points selected. </w:t>
      </w:r>
    </w:p>
    <w:p w14:paraId="1B768E7F" w14:textId="77777777" w:rsidR="00E20D2E" w:rsidRPr="00E53776" w:rsidRDefault="00E20D2E" w:rsidP="00E20D2E">
      <w:pPr>
        <w:pStyle w:val="ListParagraph"/>
        <w:spacing w:after="120" w:line="240" w:lineRule="auto"/>
        <w:jc w:val="both"/>
        <w:rPr>
          <w:rFonts w:ascii="Segoe UI" w:hAnsi="Segoe UI" w:cs="Segoe UI"/>
        </w:rPr>
      </w:pPr>
      <w:r w:rsidRPr="00E53776">
        <w:rPr>
          <w:rFonts w:ascii="Segoe UI" w:hAnsi="Segoe UI" w:cs="Segoe UI"/>
        </w:rPr>
        <w:t xml:space="preserve"> </w:t>
      </w:r>
    </w:p>
    <w:p w14:paraId="1B768E80" w14:textId="77777777" w:rsidR="00F80AE6" w:rsidRPr="00E53776" w:rsidRDefault="00F80AE6" w:rsidP="00E20D2E">
      <w:pPr>
        <w:pStyle w:val="ListParagraph"/>
        <w:numPr>
          <w:ilvl w:val="0"/>
          <w:numId w:val="14"/>
        </w:numPr>
        <w:spacing w:after="120" w:line="240" w:lineRule="auto"/>
        <w:jc w:val="both"/>
        <w:rPr>
          <w:rFonts w:ascii="Segoe UI" w:hAnsi="Segoe UI" w:cs="Segoe UI"/>
        </w:rPr>
      </w:pPr>
      <w:r w:rsidRPr="00E53776">
        <w:rPr>
          <w:rFonts w:ascii="Segoe UI" w:hAnsi="Segoe UI" w:cs="Segoe UI"/>
        </w:rPr>
        <w:t>The IOPS values reported are independent of the replication frequency.</w:t>
      </w:r>
    </w:p>
    <w:p w14:paraId="1B768E81" w14:textId="77777777" w:rsidR="00F80AE6" w:rsidRPr="00E53776" w:rsidRDefault="00F80AE6" w:rsidP="00F80AE6">
      <w:pPr>
        <w:pStyle w:val="ListParagraph"/>
        <w:rPr>
          <w:rFonts w:ascii="Segoe UI" w:hAnsi="Segoe UI" w:cs="Segoe UI"/>
        </w:rPr>
      </w:pPr>
    </w:p>
    <w:p w14:paraId="1B768E82" w14:textId="77777777" w:rsidR="00E20D2E" w:rsidRPr="00E53776" w:rsidRDefault="00E20D2E" w:rsidP="00E20D2E">
      <w:pPr>
        <w:pStyle w:val="ListParagraph"/>
        <w:numPr>
          <w:ilvl w:val="0"/>
          <w:numId w:val="14"/>
        </w:numPr>
        <w:spacing w:after="120" w:line="240" w:lineRule="auto"/>
        <w:jc w:val="both"/>
        <w:rPr>
          <w:rFonts w:ascii="Segoe UI" w:hAnsi="Segoe UI" w:cs="Segoe UI"/>
        </w:rPr>
      </w:pPr>
      <w:r w:rsidRPr="00E53776">
        <w:rPr>
          <w:rFonts w:ascii="Segoe UI" w:hAnsi="Segoe UI" w:cs="Segoe UI"/>
        </w:rPr>
        <w:t>Initial replication and Resynchronization are IOPS-intensive operations. Running multiple such operations in parallel will have a negative impact on the storage subsystem.</w:t>
      </w:r>
    </w:p>
    <w:p w14:paraId="1B768E84" w14:textId="77777777" w:rsidR="00E20D2E" w:rsidRDefault="00E20D2E" w:rsidP="00E20D2E">
      <w:pPr>
        <w:spacing w:after="120" w:line="240" w:lineRule="auto"/>
        <w:jc w:val="both"/>
        <w:rPr>
          <w:rFonts w:ascii="Segoe UI" w:hAnsi="Segoe UI" w:cs="Segoe UI"/>
        </w:rPr>
      </w:pPr>
    </w:p>
    <w:p w14:paraId="1BF6C60D" w14:textId="77777777" w:rsidR="00AC6B10" w:rsidRPr="00E53776" w:rsidRDefault="00AC6B10" w:rsidP="00E20D2E">
      <w:pPr>
        <w:spacing w:after="120" w:line="240" w:lineRule="auto"/>
        <w:jc w:val="both"/>
        <w:rPr>
          <w:rFonts w:ascii="Segoe UI" w:hAnsi="Segoe UI" w:cs="Segoe UI"/>
        </w:rPr>
      </w:pPr>
    </w:p>
    <w:p w14:paraId="1B768E85" w14:textId="77777777" w:rsidR="00E20D2E" w:rsidRPr="00E53776" w:rsidRDefault="00E20D2E" w:rsidP="00AC6B10">
      <w:pPr>
        <w:pStyle w:val="Heading3"/>
        <w:numPr>
          <w:ilvl w:val="0"/>
          <w:numId w:val="25"/>
        </w:numPr>
        <w:rPr>
          <w:rFonts w:ascii="Segoe UI" w:hAnsi="Segoe UI" w:cs="Segoe UI"/>
        </w:rPr>
      </w:pPr>
      <w:r w:rsidRPr="00E53776">
        <w:rPr>
          <w:rFonts w:ascii="Segoe UI" w:hAnsi="Segoe UI" w:cs="Segoe UI"/>
        </w:rPr>
        <w:lastRenderedPageBreak/>
        <w:t>Storage</w:t>
      </w:r>
    </w:p>
    <w:p w14:paraId="1B768E86" w14:textId="77777777" w:rsidR="00E20D2E" w:rsidRDefault="00E20D2E" w:rsidP="00E20D2E">
      <w:pPr>
        <w:spacing w:after="120" w:line="240" w:lineRule="auto"/>
        <w:jc w:val="both"/>
        <w:rPr>
          <w:rFonts w:ascii="Segoe UI" w:hAnsi="Segoe UI" w:cs="Segoe UI"/>
        </w:rPr>
      </w:pPr>
      <w:r w:rsidRPr="00E53776">
        <w:rPr>
          <w:rFonts w:ascii="Segoe UI" w:hAnsi="Segoe UI" w:cs="Segoe UI"/>
        </w:rPr>
        <w:t>There are three tables in this section – one each for the storage subsystems on the Primary, the Replica, and the Extended Replica.</w:t>
      </w:r>
    </w:p>
    <w:p w14:paraId="1B768E87" w14:textId="77777777" w:rsidR="00E20D2E" w:rsidRPr="00E53776" w:rsidRDefault="00E20D2E" w:rsidP="00E20D2E">
      <w:pPr>
        <w:spacing w:after="120" w:line="240" w:lineRule="auto"/>
        <w:jc w:val="both"/>
        <w:rPr>
          <w:rFonts w:ascii="Segoe UI" w:hAnsi="Segoe UI" w:cs="Segoe UI"/>
        </w:rPr>
      </w:pPr>
      <w:r w:rsidRPr="00E53776">
        <w:rPr>
          <w:rFonts w:ascii="Segoe UI" w:hAnsi="Segoe UI" w:cs="Segoe UI"/>
        </w:rPr>
        <w:t>The attributes for the Primary storage subsystem are:</w:t>
      </w:r>
    </w:p>
    <w:tbl>
      <w:tblPr>
        <w:tblStyle w:val="PlainTable5"/>
        <w:tblW w:w="0" w:type="auto"/>
        <w:tblLook w:val="0480" w:firstRow="0" w:lastRow="0" w:firstColumn="1" w:lastColumn="0" w:noHBand="0" w:noVBand="1"/>
      </w:tblPr>
      <w:tblGrid>
        <w:gridCol w:w="2610"/>
        <w:gridCol w:w="6740"/>
      </w:tblGrid>
      <w:tr w:rsidR="00E20D2E" w:rsidRPr="00E53776" w14:paraId="1B768E8A" w14:textId="77777777" w:rsidTr="00A66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B768E88" w14:textId="1CE8792A" w:rsidR="00E20D2E" w:rsidRPr="00E53776" w:rsidRDefault="007F071A" w:rsidP="00A66EC6">
            <w:pPr>
              <w:spacing w:after="120"/>
              <w:jc w:val="left"/>
              <w:rPr>
                <w:rFonts w:ascii="Segoe UI" w:hAnsi="Segoe UI" w:cs="Segoe UI"/>
                <w:sz w:val="22"/>
              </w:rPr>
            </w:pPr>
            <w:r>
              <w:rPr>
                <w:rFonts w:ascii="Segoe UI" w:hAnsi="Segoe UI" w:cs="Segoe UI"/>
                <w:sz w:val="22"/>
              </w:rPr>
              <w:t>Virtual Machine</w:t>
            </w:r>
          </w:p>
        </w:tc>
        <w:tc>
          <w:tcPr>
            <w:tcW w:w="6740" w:type="dxa"/>
          </w:tcPr>
          <w:p w14:paraId="1B768E89" w14:textId="77777777" w:rsidR="00E20D2E" w:rsidRPr="00E53776" w:rsidRDefault="00E20D2E" w:rsidP="00E6689C">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E53776">
              <w:rPr>
                <w:rFonts w:ascii="Segoe UI" w:hAnsi="Segoe UI" w:cs="Segoe UI"/>
              </w:rPr>
              <w:t>The name of the virtual machine for which the details are provided.</w:t>
            </w:r>
          </w:p>
        </w:tc>
      </w:tr>
      <w:tr w:rsidR="00E20D2E" w:rsidRPr="00E53776" w14:paraId="1B768E8D" w14:textId="77777777" w:rsidTr="00A66EC6">
        <w:tc>
          <w:tcPr>
            <w:cnfStyle w:val="001000000000" w:firstRow="0" w:lastRow="0" w:firstColumn="1" w:lastColumn="0" w:oddVBand="0" w:evenVBand="0" w:oddHBand="0" w:evenHBand="0" w:firstRowFirstColumn="0" w:firstRowLastColumn="0" w:lastRowFirstColumn="0" w:lastRowLastColumn="0"/>
            <w:tcW w:w="2610" w:type="dxa"/>
          </w:tcPr>
          <w:p w14:paraId="1B768E8B" w14:textId="6C74B6F9" w:rsidR="00E20D2E" w:rsidRPr="00E53776" w:rsidRDefault="00E20D2E" w:rsidP="00A66EC6">
            <w:pPr>
              <w:spacing w:after="120"/>
              <w:jc w:val="left"/>
              <w:rPr>
                <w:rFonts w:ascii="Segoe UI" w:hAnsi="Segoe UI" w:cs="Segoe UI"/>
                <w:sz w:val="22"/>
              </w:rPr>
            </w:pPr>
            <w:r w:rsidRPr="00E53776">
              <w:rPr>
                <w:rFonts w:ascii="Segoe UI" w:hAnsi="Segoe UI" w:cs="Segoe UI"/>
                <w:sz w:val="22"/>
              </w:rPr>
              <w:t>VHD size</w:t>
            </w:r>
          </w:p>
        </w:tc>
        <w:tc>
          <w:tcPr>
            <w:tcW w:w="6740" w:type="dxa"/>
          </w:tcPr>
          <w:p w14:paraId="1B768E8C" w14:textId="77777777" w:rsidR="00E20D2E" w:rsidRPr="00E53776" w:rsidRDefault="00E20D2E" w:rsidP="00E6689C">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The combined size of all the virtual disks attached to the VM which have not been excluded for this capacity planning exercise.</w:t>
            </w:r>
          </w:p>
        </w:tc>
      </w:tr>
      <w:tr w:rsidR="00E20D2E" w:rsidRPr="00E53776" w14:paraId="1B768E90" w14:textId="77777777" w:rsidTr="00A66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B768E8E" w14:textId="2A59D1D3" w:rsidR="00E20D2E" w:rsidRPr="00E53776" w:rsidRDefault="00E175C3" w:rsidP="00A66EC6">
            <w:pPr>
              <w:spacing w:after="120"/>
              <w:jc w:val="left"/>
              <w:rPr>
                <w:rFonts w:ascii="Segoe UI" w:hAnsi="Segoe UI" w:cs="Segoe UI"/>
                <w:sz w:val="22"/>
              </w:rPr>
            </w:pPr>
            <w:r>
              <w:rPr>
                <w:rFonts w:ascii="Segoe UI" w:hAnsi="Segoe UI" w:cs="Segoe UI"/>
                <w:sz w:val="22"/>
              </w:rPr>
              <w:t>Additional storage during delta replication</w:t>
            </w:r>
          </w:p>
        </w:tc>
        <w:tc>
          <w:tcPr>
            <w:tcW w:w="6740" w:type="dxa"/>
          </w:tcPr>
          <w:p w14:paraId="1B768E8F" w14:textId="77777777" w:rsidR="00E20D2E" w:rsidRPr="00E53776" w:rsidRDefault="00E20D2E" w:rsidP="00E6689C">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E53776">
              <w:rPr>
                <w:rFonts w:ascii="Segoe UI" w:hAnsi="Segoe UI" w:cs="Segoe UI"/>
              </w:rPr>
              <w:t>Hyper-V Replica tracks the changes to the virtual machine in a log file. The size of the log file is proportional to the workload “churn”. When the log file is being transferred (at the end of a replication interval) from the primary to the replica server, the next set of “writes” to the virtual machine are captured in another log file.</w:t>
            </w:r>
          </w:p>
        </w:tc>
      </w:tr>
    </w:tbl>
    <w:p w14:paraId="1B768E91" w14:textId="77777777" w:rsidR="00E20D2E" w:rsidRPr="00E53776" w:rsidRDefault="00E20D2E" w:rsidP="00E20D2E">
      <w:pPr>
        <w:spacing w:after="120" w:line="240" w:lineRule="auto"/>
        <w:jc w:val="both"/>
        <w:rPr>
          <w:rFonts w:ascii="Segoe UI" w:hAnsi="Segoe UI" w:cs="Segoe UI"/>
        </w:rPr>
      </w:pPr>
    </w:p>
    <w:p w14:paraId="1B768E92" w14:textId="77777777" w:rsidR="00E20D2E" w:rsidRPr="00E53776" w:rsidRDefault="00E20D2E" w:rsidP="00E20D2E">
      <w:pPr>
        <w:spacing w:after="120" w:line="240" w:lineRule="auto"/>
        <w:jc w:val="both"/>
        <w:rPr>
          <w:rFonts w:ascii="Segoe UI" w:hAnsi="Segoe UI" w:cs="Segoe UI"/>
        </w:rPr>
      </w:pPr>
      <w:r w:rsidRPr="00E53776">
        <w:rPr>
          <w:rFonts w:ascii="Segoe UI" w:hAnsi="Segoe UI" w:cs="Segoe UI"/>
        </w:rPr>
        <w:t>The attributes for the Replica storage subsystem are:</w:t>
      </w:r>
    </w:p>
    <w:tbl>
      <w:tblPr>
        <w:tblStyle w:val="PlainTable5"/>
        <w:tblW w:w="0" w:type="auto"/>
        <w:tblLook w:val="0480" w:firstRow="0" w:lastRow="0" w:firstColumn="1" w:lastColumn="0" w:noHBand="0" w:noVBand="1"/>
      </w:tblPr>
      <w:tblGrid>
        <w:gridCol w:w="2610"/>
        <w:gridCol w:w="6740"/>
      </w:tblGrid>
      <w:tr w:rsidR="00E20D2E" w:rsidRPr="00E53776" w14:paraId="1B768E95" w14:textId="77777777" w:rsidTr="00A66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B768E93" w14:textId="1E4E0C73" w:rsidR="00E20D2E" w:rsidRPr="00E53776" w:rsidRDefault="007F071A" w:rsidP="00A66EC6">
            <w:pPr>
              <w:spacing w:after="120"/>
              <w:jc w:val="left"/>
              <w:rPr>
                <w:rFonts w:ascii="Segoe UI" w:hAnsi="Segoe UI" w:cs="Segoe UI"/>
                <w:sz w:val="22"/>
              </w:rPr>
            </w:pPr>
            <w:r>
              <w:rPr>
                <w:rFonts w:ascii="Segoe UI" w:hAnsi="Segoe UI" w:cs="Segoe UI"/>
                <w:sz w:val="22"/>
              </w:rPr>
              <w:t>Virtual Machine</w:t>
            </w:r>
          </w:p>
        </w:tc>
        <w:tc>
          <w:tcPr>
            <w:tcW w:w="6740" w:type="dxa"/>
          </w:tcPr>
          <w:p w14:paraId="1B768E94" w14:textId="77777777" w:rsidR="00E20D2E" w:rsidRPr="00E53776" w:rsidRDefault="00E20D2E" w:rsidP="00E6689C">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E53776">
              <w:rPr>
                <w:rFonts w:ascii="Segoe UI" w:hAnsi="Segoe UI" w:cs="Segoe UI"/>
              </w:rPr>
              <w:t>The name of the virtual machine for which the details are provided.</w:t>
            </w:r>
          </w:p>
        </w:tc>
      </w:tr>
      <w:tr w:rsidR="00E20D2E" w:rsidRPr="00E53776" w14:paraId="1B768E98" w14:textId="77777777" w:rsidTr="00A66EC6">
        <w:tc>
          <w:tcPr>
            <w:cnfStyle w:val="001000000000" w:firstRow="0" w:lastRow="0" w:firstColumn="1" w:lastColumn="0" w:oddVBand="0" w:evenVBand="0" w:oddHBand="0" w:evenHBand="0" w:firstRowFirstColumn="0" w:firstRowLastColumn="0" w:lastRowFirstColumn="0" w:lastRowLastColumn="0"/>
            <w:tcW w:w="2610" w:type="dxa"/>
          </w:tcPr>
          <w:p w14:paraId="1B768E96" w14:textId="77777777" w:rsidR="00E20D2E" w:rsidRPr="00E53776" w:rsidRDefault="00E20D2E" w:rsidP="00A66EC6">
            <w:pPr>
              <w:spacing w:after="120"/>
              <w:jc w:val="left"/>
              <w:rPr>
                <w:rFonts w:ascii="Segoe UI" w:hAnsi="Segoe UI" w:cs="Segoe UI"/>
                <w:sz w:val="22"/>
              </w:rPr>
            </w:pPr>
            <w:r w:rsidRPr="00E53776">
              <w:rPr>
                <w:rFonts w:ascii="Segoe UI" w:hAnsi="Segoe UI" w:cs="Segoe UI"/>
                <w:sz w:val="22"/>
              </w:rPr>
              <w:t>VHD size</w:t>
            </w:r>
          </w:p>
        </w:tc>
        <w:tc>
          <w:tcPr>
            <w:tcW w:w="6740" w:type="dxa"/>
          </w:tcPr>
          <w:p w14:paraId="1B768E97" w14:textId="77777777" w:rsidR="00E20D2E" w:rsidRPr="00E53776" w:rsidRDefault="00E20D2E" w:rsidP="00E6689C">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Irrespective of the replication configuration around additional points (latest vs storing more than one point), this column captures the storage required to store the base copy of the replicated disks.</w:t>
            </w:r>
          </w:p>
        </w:tc>
      </w:tr>
      <w:tr w:rsidR="00E20D2E" w:rsidRPr="00E53776" w14:paraId="1B768E9B" w14:textId="77777777" w:rsidTr="00A66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B768E99" w14:textId="16DD889B" w:rsidR="00E20D2E" w:rsidRPr="00E53776" w:rsidRDefault="00E175C3" w:rsidP="00A66EC6">
            <w:pPr>
              <w:spacing w:after="120"/>
              <w:jc w:val="left"/>
              <w:rPr>
                <w:rFonts w:ascii="Segoe UI" w:hAnsi="Segoe UI" w:cs="Segoe UI"/>
              </w:rPr>
            </w:pPr>
            <w:r>
              <w:rPr>
                <w:rFonts w:ascii="Segoe UI" w:hAnsi="Segoe UI" w:cs="Segoe UI"/>
                <w:sz w:val="22"/>
              </w:rPr>
              <w:t>Additional storage during delta replication</w:t>
            </w:r>
          </w:p>
        </w:tc>
        <w:tc>
          <w:tcPr>
            <w:tcW w:w="6740" w:type="dxa"/>
          </w:tcPr>
          <w:p w14:paraId="1B768E9A" w14:textId="77777777" w:rsidR="00E20D2E" w:rsidRPr="00E53776" w:rsidRDefault="00E20D2E" w:rsidP="00E6689C">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E53776">
              <w:rPr>
                <w:rFonts w:ascii="Segoe UI" w:hAnsi="Segoe UI" w:cs="Segoe UI"/>
              </w:rPr>
              <w:t xml:space="preserve">The tracked changes from the primary server are stored as a log file at the Replica site before being applied to the VHD. </w:t>
            </w:r>
          </w:p>
        </w:tc>
      </w:tr>
      <w:tr w:rsidR="00E20D2E" w:rsidRPr="00E53776" w14:paraId="1B768E9E" w14:textId="77777777" w:rsidTr="00A66EC6">
        <w:tc>
          <w:tcPr>
            <w:cnfStyle w:val="001000000000" w:firstRow="0" w:lastRow="0" w:firstColumn="1" w:lastColumn="0" w:oddVBand="0" w:evenVBand="0" w:oddHBand="0" w:evenHBand="0" w:firstRowFirstColumn="0" w:firstRowLastColumn="0" w:lastRowFirstColumn="0" w:lastRowLastColumn="0"/>
            <w:tcW w:w="2610" w:type="dxa"/>
          </w:tcPr>
          <w:p w14:paraId="1B768E9C" w14:textId="77777777" w:rsidR="00E20D2E" w:rsidRPr="00E53776" w:rsidRDefault="00E20D2E" w:rsidP="00A66EC6">
            <w:pPr>
              <w:spacing w:after="120"/>
              <w:jc w:val="left"/>
              <w:rPr>
                <w:rFonts w:ascii="Segoe UI" w:hAnsi="Segoe UI" w:cs="Segoe UI"/>
                <w:sz w:val="22"/>
              </w:rPr>
            </w:pPr>
            <w:r w:rsidRPr="00E53776">
              <w:rPr>
                <w:rFonts w:ascii="Segoe UI" w:hAnsi="Segoe UI" w:cs="Segoe UI"/>
                <w:sz w:val="22"/>
              </w:rPr>
              <w:t>Additional storage per recovery point</w:t>
            </w:r>
          </w:p>
        </w:tc>
        <w:tc>
          <w:tcPr>
            <w:tcW w:w="6740" w:type="dxa"/>
          </w:tcPr>
          <w:p w14:paraId="1B768E9D" w14:textId="6511FA36" w:rsidR="00E20D2E" w:rsidRPr="00E53776" w:rsidRDefault="00E20D2E" w:rsidP="005A28F7">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 xml:space="preserve">Over and above the storage required to store the </w:t>
            </w:r>
            <w:r w:rsidR="005A28F7">
              <w:rPr>
                <w:rFonts w:ascii="Segoe UI" w:hAnsi="Segoe UI" w:cs="Segoe UI"/>
              </w:rPr>
              <w:t>base</w:t>
            </w:r>
            <w:r w:rsidRPr="00E53776">
              <w:rPr>
                <w:rFonts w:ascii="Segoe UI" w:hAnsi="Segoe UI" w:cs="Segoe UI"/>
              </w:rPr>
              <w:t xml:space="preserve"> copy, each recovery point requires additional space. </w:t>
            </w:r>
          </w:p>
        </w:tc>
      </w:tr>
    </w:tbl>
    <w:p w14:paraId="1B768E9F" w14:textId="77777777" w:rsidR="00E20D2E" w:rsidRPr="00E53776" w:rsidRDefault="00E20D2E" w:rsidP="00E20D2E">
      <w:pPr>
        <w:spacing w:after="120" w:line="240" w:lineRule="auto"/>
        <w:jc w:val="both"/>
        <w:rPr>
          <w:rFonts w:ascii="Segoe UI" w:hAnsi="Segoe UI" w:cs="Segoe UI"/>
        </w:rPr>
      </w:pPr>
    </w:p>
    <w:p w14:paraId="1B768EA0" w14:textId="77777777" w:rsidR="00E20D2E" w:rsidRPr="00E53776" w:rsidRDefault="00E20D2E" w:rsidP="00E20D2E">
      <w:pPr>
        <w:spacing w:after="120" w:line="240" w:lineRule="auto"/>
        <w:jc w:val="both"/>
        <w:rPr>
          <w:rFonts w:ascii="Segoe UI" w:hAnsi="Segoe UI" w:cs="Segoe UI"/>
        </w:rPr>
      </w:pPr>
      <w:r w:rsidRPr="00E53776">
        <w:rPr>
          <w:rFonts w:ascii="Segoe UI" w:hAnsi="Segoe UI" w:cs="Segoe UI"/>
        </w:rPr>
        <w:t>The attributes for the Extended Replica storage subsystem are:</w:t>
      </w:r>
    </w:p>
    <w:tbl>
      <w:tblPr>
        <w:tblStyle w:val="PlainTable5"/>
        <w:tblW w:w="0" w:type="auto"/>
        <w:tblLook w:val="0480" w:firstRow="0" w:lastRow="0" w:firstColumn="1" w:lastColumn="0" w:noHBand="0" w:noVBand="1"/>
      </w:tblPr>
      <w:tblGrid>
        <w:gridCol w:w="2610"/>
        <w:gridCol w:w="6740"/>
      </w:tblGrid>
      <w:tr w:rsidR="00E20D2E" w:rsidRPr="00E53776" w14:paraId="1B768EA3" w14:textId="77777777" w:rsidTr="00A66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B768EA1" w14:textId="2ADA1B85" w:rsidR="00E20D2E" w:rsidRPr="00E53776" w:rsidRDefault="007F071A" w:rsidP="00A66EC6">
            <w:pPr>
              <w:spacing w:after="120"/>
              <w:jc w:val="left"/>
              <w:rPr>
                <w:rFonts w:ascii="Segoe UI" w:hAnsi="Segoe UI" w:cs="Segoe UI"/>
                <w:sz w:val="22"/>
              </w:rPr>
            </w:pPr>
            <w:r>
              <w:rPr>
                <w:rFonts w:ascii="Segoe UI" w:hAnsi="Segoe UI" w:cs="Segoe UI"/>
                <w:sz w:val="22"/>
              </w:rPr>
              <w:t>Virtual Machine</w:t>
            </w:r>
          </w:p>
        </w:tc>
        <w:tc>
          <w:tcPr>
            <w:tcW w:w="6740" w:type="dxa"/>
          </w:tcPr>
          <w:p w14:paraId="1B768EA2" w14:textId="77777777" w:rsidR="00E20D2E" w:rsidRPr="00E53776" w:rsidRDefault="00E20D2E" w:rsidP="00E6689C">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E53776">
              <w:rPr>
                <w:rFonts w:ascii="Segoe UI" w:hAnsi="Segoe UI" w:cs="Segoe UI"/>
              </w:rPr>
              <w:t>The name of the virtual machine for which the details are provided.</w:t>
            </w:r>
          </w:p>
        </w:tc>
      </w:tr>
      <w:tr w:rsidR="00E20D2E" w:rsidRPr="00E53776" w14:paraId="1B768EA6" w14:textId="77777777" w:rsidTr="00A66EC6">
        <w:tc>
          <w:tcPr>
            <w:cnfStyle w:val="001000000000" w:firstRow="0" w:lastRow="0" w:firstColumn="1" w:lastColumn="0" w:oddVBand="0" w:evenVBand="0" w:oddHBand="0" w:evenHBand="0" w:firstRowFirstColumn="0" w:firstRowLastColumn="0" w:lastRowFirstColumn="0" w:lastRowLastColumn="0"/>
            <w:tcW w:w="2610" w:type="dxa"/>
          </w:tcPr>
          <w:p w14:paraId="1B768EA4" w14:textId="77777777" w:rsidR="00E20D2E" w:rsidRPr="00E53776" w:rsidRDefault="00E20D2E" w:rsidP="00A66EC6">
            <w:pPr>
              <w:spacing w:after="120"/>
              <w:jc w:val="left"/>
              <w:rPr>
                <w:rFonts w:ascii="Segoe UI" w:hAnsi="Segoe UI" w:cs="Segoe UI"/>
                <w:sz w:val="22"/>
              </w:rPr>
            </w:pPr>
            <w:r w:rsidRPr="00E53776">
              <w:rPr>
                <w:rFonts w:ascii="Segoe UI" w:hAnsi="Segoe UI" w:cs="Segoe UI"/>
                <w:sz w:val="22"/>
              </w:rPr>
              <w:t>VHD size</w:t>
            </w:r>
          </w:p>
        </w:tc>
        <w:tc>
          <w:tcPr>
            <w:tcW w:w="6740" w:type="dxa"/>
          </w:tcPr>
          <w:p w14:paraId="1B768EA5" w14:textId="77777777" w:rsidR="00E20D2E" w:rsidRPr="00E53776" w:rsidRDefault="00E20D2E" w:rsidP="00E6689C">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Irrespective of the replication configuration around additional points (latest vs storing more than one point), this column captures the storage required to store the base copy of the replicated disks.</w:t>
            </w:r>
          </w:p>
        </w:tc>
      </w:tr>
      <w:tr w:rsidR="00E20D2E" w:rsidRPr="00E53776" w14:paraId="1B768EA9" w14:textId="77777777" w:rsidTr="00A66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B768EA7" w14:textId="7B8E8CCC" w:rsidR="00E20D2E" w:rsidRPr="00E53776" w:rsidRDefault="00E175C3" w:rsidP="00A66EC6">
            <w:pPr>
              <w:spacing w:after="120"/>
              <w:jc w:val="left"/>
              <w:rPr>
                <w:rFonts w:ascii="Segoe UI" w:hAnsi="Segoe UI" w:cs="Segoe UI"/>
              </w:rPr>
            </w:pPr>
            <w:r>
              <w:rPr>
                <w:rFonts w:ascii="Segoe UI" w:hAnsi="Segoe UI" w:cs="Segoe UI"/>
                <w:sz w:val="22"/>
              </w:rPr>
              <w:t>Additional storage during delta replication</w:t>
            </w:r>
          </w:p>
        </w:tc>
        <w:tc>
          <w:tcPr>
            <w:tcW w:w="6740" w:type="dxa"/>
          </w:tcPr>
          <w:p w14:paraId="1B768EA8" w14:textId="77777777" w:rsidR="00E20D2E" w:rsidRPr="00E53776" w:rsidRDefault="00E20D2E" w:rsidP="00E6689C">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b/>
              </w:rPr>
            </w:pPr>
            <w:r w:rsidRPr="00E53776">
              <w:rPr>
                <w:rFonts w:ascii="Segoe UI" w:hAnsi="Segoe UI" w:cs="Segoe UI"/>
              </w:rPr>
              <w:t xml:space="preserve">The tracked changes from the primary server are stored as a log file at the Replica site before being applied to the VHD. </w:t>
            </w:r>
          </w:p>
        </w:tc>
      </w:tr>
      <w:tr w:rsidR="00E20D2E" w:rsidRPr="00E53776" w14:paraId="1B768EAC" w14:textId="77777777" w:rsidTr="00A66EC6">
        <w:tc>
          <w:tcPr>
            <w:cnfStyle w:val="001000000000" w:firstRow="0" w:lastRow="0" w:firstColumn="1" w:lastColumn="0" w:oddVBand="0" w:evenVBand="0" w:oddHBand="0" w:evenHBand="0" w:firstRowFirstColumn="0" w:firstRowLastColumn="0" w:lastRowFirstColumn="0" w:lastRowLastColumn="0"/>
            <w:tcW w:w="2610" w:type="dxa"/>
          </w:tcPr>
          <w:p w14:paraId="1B768EAA" w14:textId="77777777" w:rsidR="00E20D2E" w:rsidRPr="00E53776" w:rsidRDefault="00E20D2E" w:rsidP="00A66EC6">
            <w:pPr>
              <w:spacing w:after="120"/>
              <w:jc w:val="left"/>
              <w:rPr>
                <w:rFonts w:ascii="Segoe UI" w:hAnsi="Segoe UI" w:cs="Segoe UI"/>
                <w:sz w:val="22"/>
              </w:rPr>
            </w:pPr>
            <w:r w:rsidRPr="00E53776">
              <w:rPr>
                <w:rFonts w:ascii="Segoe UI" w:hAnsi="Segoe UI" w:cs="Segoe UI"/>
                <w:sz w:val="22"/>
              </w:rPr>
              <w:t>Additional storage per recovery point</w:t>
            </w:r>
          </w:p>
        </w:tc>
        <w:tc>
          <w:tcPr>
            <w:tcW w:w="6740" w:type="dxa"/>
          </w:tcPr>
          <w:p w14:paraId="1B768EAB" w14:textId="0D1B3964" w:rsidR="00E20D2E" w:rsidRPr="00E53776" w:rsidRDefault="00E20D2E" w:rsidP="00614DCD">
            <w:pPr>
              <w:spacing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 xml:space="preserve">Over and above the storage required to store the </w:t>
            </w:r>
            <w:r w:rsidR="00614DCD">
              <w:rPr>
                <w:rFonts w:ascii="Segoe UI" w:hAnsi="Segoe UI" w:cs="Segoe UI"/>
              </w:rPr>
              <w:t>base</w:t>
            </w:r>
            <w:r w:rsidRPr="00E53776">
              <w:rPr>
                <w:rFonts w:ascii="Segoe UI" w:hAnsi="Segoe UI" w:cs="Segoe UI"/>
              </w:rPr>
              <w:t xml:space="preserve"> copy, each recovery point requires additional space. </w:t>
            </w:r>
          </w:p>
        </w:tc>
      </w:tr>
    </w:tbl>
    <w:p w14:paraId="1B768EAD" w14:textId="77777777" w:rsidR="00E20D2E" w:rsidRDefault="00E20D2E" w:rsidP="00E20D2E">
      <w:pPr>
        <w:spacing w:after="0"/>
        <w:rPr>
          <w:rFonts w:ascii="Segoe UI" w:hAnsi="Segoe UI" w:cs="Segoe UI"/>
        </w:rPr>
      </w:pPr>
    </w:p>
    <w:p w14:paraId="079513C2" w14:textId="77777777" w:rsidR="00614DCD" w:rsidRDefault="00614DCD" w:rsidP="00E20D2E">
      <w:pPr>
        <w:spacing w:after="0"/>
        <w:rPr>
          <w:rFonts w:ascii="Segoe UI" w:hAnsi="Segoe UI" w:cs="Segoe UI"/>
        </w:rPr>
      </w:pPr>
    </w:p>
    <w:p w14:paraId="7D23A9A7" w14:textId="77777777" w:rsidR="00614DCD" w:rsidRDefault="00614DCD" w:rsidP="00E20D2E">
      <w:pPr>
        <w:spacing w:after="0"/>
        <w:rPr>
          <w:rFonts w:ascii="Segoe UI" w:hAnsi="Segoe UI" w:cs="Segoe UI"/>
        </w:rPr>
      </w:pPr>
    </w:p>
    <w:p w14:paraId="1B768EAE" w14:textId="77777777" w:rsidR="0055369B" w:rsidRDefault="0055369B" w:rsidP="00E20D2E">
      <w:pPr>
        <w:spacing w:after="0"/>
        <w:rPr>
          <w:rFonts w:ascii="Segoe UI" w:hAnsi="Segoe UI" w:cs="Segoe UI"/>
        </w:rPr>
      </w:pPr>
    </w:p>
    <w:p w14:paraId="1B768EB2" w14:textId="77777777" w:rsidR="00E20D2E" w:rsidRPr="00E53776" w:rsidRDefault="00E20D2E" w:rsidP="00E20D2E">
      <w:pPr>
        <w:rPr>
          <w:rFonts w:ascii="Segoe UI" w:hAnsi="Segoe UI" w:cs="Segoe UI"/>
          <w:b/>
        </w:rPr>
      </w:pPr>
      <w:r w:rsidRPr="00E53776">
        <w:rPr>
          <w:rFonts w:ascii="Segoe UI" w:hAnsi="Segoe UI" w:cs="Segoe UI"/>
          <w:noProof/>
        </w:rPr>
        <w:lastRenderedPageBreak/>
        <w:drawing>
          <wp:inline distT="0" distB="0" distL="0" distR="0" wp14:anchorId="1B768FA2" wp14:editId="1B768FA3">
            <wp:extent cx="164592" cy="164592"/>
            <wp:effectExtent l="0" t="0" r="6985" b="6985"/>
            <wp:docPr id="26" name="Picture 2" descr="C:\Users\t-dantay\Documents\First24\warn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t-dantay\Documents\First24\warning1.png"/>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592" cy="164592"/>
                    </a:xfrm>
                    <a:prstGeom prst="rect">
                      <a:avLst/>
                    </a:prstGeom>
                    <a:noFill/>
                    <a:extLst/>
                  </pic:spPr>
                </pic:pic>
              </a:graphicData>
            </a:graphic>
          </wp:inline>
        </w:drawing>
      </w:r>
      <w:r w:rsidRPr="00E53776">
        <w:rPr>
          <w:rFonts w:ascii="Segoe UI" w:hAnsi="Segoe UI" w:cs="Segoe UI"/>
        </w:rPr>
        <w:t xml:space="preserve"> </w:t>
      </w:r>
      <w:r w:rsidRPr="00E53776">
        <w:rPr>
          <w:rFonts w:ascii="Segoe UI" w:hAnsi="Segoe UI" w:cs="Segoe UI"/>
          <w:b/>
        </w:rPr>
        <w:t>Important points to note:</w:t>
      </w:r>
    </w:p>
    <w:p w14:paraId="68757C67" w14:textId="0C3ACBDF" w:rsidR="00614DCD" w:rsidRDefault="00BB017E" w:rsidP="00E20D2E">
      <w:pPr>
        <w:pStyle w:val="ListParagraph"/>
        <w:numPr>
          <w:ilvl w:val="0"/>
          <w:numId w:val="13"/>
        </w:numPr>
        <w:rPr>
          <w:rFonts w:ascii="Segoe UI" w:hAnsi="Segoe UI" w:cs="Segoe UI"/>
        </w:rPr>
      </w:pPr>
      <w:r>
        <w:rPr>
          <w:rFonts w:ascii="Segoe UI" w:hAnsi="Segoe UI" w:cs="Segoe UI"/>
        </w:rPr>
        <w:t>For R</w:t>
      </w:r>
      <w:r w:rsidR="00614DCD">
        <w:rPr>
          <w:rFonts w:ascii="Segoe UI" w:hAnsi="Segoe UI" w:cs="Segoe UI"/>
        </w:rPr>
        <w:t xml:space="preserve">eplica sites that have Windows Server 2012 R2 hosts, the size of the undo log file is related to the workload churn. For very high churning virtual machines it is acceptable to see large values reported for the recovery history. </w:t>
      </w:r>
      <w:r>
        <w:rPr>
          <w:rFonts w:ascii="Segoe UI" w:hAnsi="Segoe UI" w:cs="Segoe UI"/>
        </w:rPr>
        <w:t xml:space="preserve">While there is some amount of optimization built into the product, the </w:t>
      </w:r>
      <w:r w:rsidR="004E7543">
        <w:rPr>
          <w:rFonts w:ascii="Segoe UI" w:hAnsi="Segoe UI" w:cs="Segoe UI"/>
        </w:rPr>
        <w:t>capacity planner output is a good marker for the worst case scenario.</w:t>
      </w:r>
    </w:p>
    <w:p w14:paraId="74DF96C3" w14:textId="77777777" w:rsidR="00614DCD" w:rsidRDefault="00614DCD" w:rsidP="00614DCD">
      <w:pPr>
        <w:pStyle w:val="ListParagraph"/>
        <w:rPr>
          <w:rFonts w:ascii="Segoe UI" w:hAnsi="Segoe UI" w:cs="Segoe UI"/>
        </w:rPr>
      </w:pPr>
    </w:p>
    <w:p w14:paraId="5C306400" w14:textId="3BAB71CC" w:rsidR="00614DCD" w:rsidRDefault="00614DCD" w:rsidP="00E20D2E">
      <w:pPr>
        <w:pStyle w:val="ListParagraph"/>
        <w:numPr>
          <w:ilvl w:val="0"/>
          <w:numId w:val="13"/>
        </w:numPr>
        <w:rPr>
          <w:rFonts w:ascii="Segoe UI" w:hAnsi="Segoe UI" w:cs="Segoe UI"/>
        </w:rPr>
      </w:pPr>
      <w:r>
        <w:rPr>
          <w:rFonts w:ascii="Segoe UI" w:hAnsi="Segoe UI" w:cs="Segoe UI"/>
        </w:rPr>
        <w:t xml:space="preserve">The </w:t>
      </w:r>
      <w:r>
        <w:rPr>
          <w:rFonts w:ascii="Segoe UI" w:hAnsi="Segoe UI" w:cs="Segoe UI"/>
          <w:i/>
        </w:rPr>
        <w:t xml:space="preserve">Additional storage during delta replication value </w:t>
      </w:r>
      <w:r>
        <w:rPr>
          <w:rFonts w:ascii="Segoe UI" w:hAnsi="Segoe UI" w:cs="Segoe UI"/>
        </w:rPr>
        <w:t xml:space="preserve">is based on the workload churn for a replication frequency of 5 minutes. The number is broadly applicable to a replication frequency of 30 seconds also. </w:t>
      </w:r>
      <w:r w:rsidR="00BB017E">
        <w:rPr>
          <w:rFonts w:ascii="Segoe UI" w:hAnsi="Segoe UI" w:cs="Segoe UI"/>
        </w:rPr>
        <w:t>However, f</w:t>
      </w:r>
      <w:r>
        <w:rPr>
          <w:rFonts w:ascii="Segoe UI" w:hAnsi="Segoe UI" w:cs="Segoe UI"/>
        </w:rPr>
        <w:t>or a replication frequency of 15 minutes, the reported number will need to be tripled.</w:t>
      </w:r>
    </w:p>
    <w:p w14:paraId="4779496A" w14:textId="77777777" w:rsidR="00614DCD" w:rsidRPr="00614DCD" w:rsidRDefault="00614DCD" w:rsidP="00614DCD">
      <w:pPr>
        <w:pStyle w:val="ListParagraph"/>
        <w:rPr>
          <w:rFonts w:ascii="Segoe UI" w:hAnsi="Segoe UI" w:cs="Segoe UI"/>
        </w:rPr>
      </w:pPr>
    </w:p>
    <w:p w14:paraId="1B768EB3" w14:textId="77777777" w:rsidR="00E20D2E" w:rsidRPr="00E53776" w:rsidRDefault="00E20D2E" w:rsidP="00E20D2E">
      <w:pPr>
        <w:pStyle w:val="ListParagraph"/>
        <w:numPr>
          <w:ilvl w:val="0"/>
          <w:numId w:val="13"/>
        </w:numPr>
        <w:rPr>
          <w:rFonts w:ascii="Segoe UI" w:hAnsi="Segoe UI" w:cs="Segoe UI"/>
        </w:rPr>
      </w:pPr>
      <w:r w:rsidRPr="00E53776">
        <w:rPr>
          <w:rFonts w:ascii="Segoe UI" w:hAnsi="Segoe UI" w:cs="Segoe UI"/>
        </w:rPr>
        <w:t xml:space="preserve">The storage guidance </w:t>
      </w:r>
      <w:r w:rsidRPr="00E53776">
        <w:rPr>
          <w:rFonts w:ascii="Segoe UI" w:hAnsi="Segoe UI" w:cs="Segoe UI"/>
          <w:b/>
        </w:rPr>
        <w:t>does not include the space required for diff-disks</w:t>
      </w:r>
      <w:r w:rsidRPr="00E53776">
        <w:rPr>
          <w:rFonts w:ascii="Segoe UI" w:hAnsi="Segoe UI" w:cs="Segoe UI"/>
        </w:rPr>
        <w:t xml:space="preserve"> during long running operations like Initial replication (IR) and Resynchronization (Resync). The size of the diff-disk depends on the following factors:</w:t>
      </w:r>
    </w:p>
    <w:p w14:paraId="1B768EB4" w14:textId="77777777" w:rsidR="00E20D2E" w:rsidRPr="00E53776" w:rsidRDefault="00E20D2E" w:rsidP="00E20D2E">
      <w:pPr>
        <w:pStyle w:val="ListParagraph"/>
        <w:numPr>
          <w:ilvl w:val="1"/>
          <w:numId w:val="13"/>
        </w:numPr>
        <w:rPr>
          <w:rFonts w:ascii="Segoe UI" w:hAnsi="Segoe UI" w:cs="Segoe UI"/>
        </w:rPr>
      </w:pPr>
      <w:r w:rsidRPr="00E53776">
        <w:rPr>
          <w:rFonts w:ascii="Segoe UI" w:hAnsi="Segoe UI" w:cs="Segoe UI"/>
        </w:rPr>
        <w:t>Workload churn:</w:t>
      </w:r>
    </w:p>
    <w:p w14:paraId="1B768EB5" w14:textId="77777777" w:rsidR="00E20D2E" w:rsidRPr="00E53776" w:rsidRDefault="00E20D2E" w:rsidP="00E20D2E">
      <w:pPr>
        <w:pStyle w:val="ListParagraph"/>
        <w:numPr>
          <w:ilvl w:val="1"/>
          <w:numId w:val="13"/>
        </w:numPr>
        <w:rPr>
          <w:rFonts w:ascii="Segoe UI" w:hAnsi="Segoe UI" w:cs="Segoe UI"/>
        </w:rPr>
      </w:pPr>
      <w:r w:rsidRPr="00E53776">
        <w:rPr>
          <w:rFonts w:ascii="Segoe UI" w:hAnsi="Segoe UI" w:cs="Segoe UI"/>
        </w:rPr>
        <w:t xml:space="preserve">Workload write pattern </w:t>
      </w:r>
    </w:p>
    <w:p w14:paraId="1B768EB6" w14:textId="77777777" w:rsidR="00E20D2E" w:rsidRPr="00E53776" w:rsidRDefault="00E20D2E" w:rsidP="00E20D2E">
      <w:pPr>
        <w:pStyle w:val="ListParagraph"/>
        <w:numPr>
          <w:ilvl w:val="1"/>
          <w:numId w:val="13"/>
        </w:numPr>
        <w:rPr>
          <w:rFonts w:ascii="Segoe UI" w:hAnsi="Segoe UI" w:cs="Segoe UI"/>
        </w:rPr>
      </w:pPr>
      <w:r w:rsidRPr="00E53776">
        <w:rPr>
          <w:rFonts w:ascii="Segoe UI" w:hAnsi="Segoe UI" w:cs="Segoe UI"/>
        </w:rPr>
        <w:t xml:space="preserve">Duration of the operation  </w:t>
      </w:r>
      <w:r w:rsidRPr="00E53776">
        <w:rPr>
          <w:rFonts w:ascii="Segoe UI" w:hAnsi="Segoe UI" w:cs="Segoe UI"/>
          <w:sz w:val="20"/>
        </w:rPr>
        <w:t>[longer duration = higher probability of large diff-disk]</w:t>
      </w:r>
    </w:p>
    <w:p w14:paraId="1B768EB7" w14:textId="77777777" w:rsidR="00E20D2E" w:rsidRPr="00E53776" w:rsidRDefault="00E20D2E" w:rsidP="00E20D2E">
      <w:pPr>
        <w:spacing w:after="0"/>
        <w:ind w:left="720"/>
        <w:rPr>
          <w:rFonts w:ascii="Segoe UI" w:hAnsi="Segoe UI" w:cs="Segoe UI"/>
        </w:rPr>
      </w:pPr>
      <w:r w:rsidRPr="00E53776">
        <w:rPr>
          <w:rFonts w:ascii="Segoe UI" w:hAnsi="Segoe UI" w:cs="Segoe UI"/>
        </w:rPr>
        <w:t>The diff-disk will be present on the site-pair</w:t>
      </w:r>
      <w:r w:rsidRPr="00E53776">
        <w:rPr>
          <w:rStyle w:val="FootnoteReference"/>
          <w:rFonts w:ascii="Segoe UI" w:hAnsi="Segoe UI" w:cs="Segoe UI"/>
        </w:rPr>
        <w:footnoteReference w:id="2"/>
      </w:r>
      <w:r w:rsidRPr="00E53776">
        <w:rPr>
          <w:rFonts w:ascii="Segoe UI" w:hAnsi="Segoe UI" w:cs="Segoe UI"/>
        </w:rPr>
        <w:t xml:space="preserve"> involved in the IR or Resync operation. In the worst case, the diff-disk size will be as large as the base copy. The planning for these one-time operations should be done with care.</w:t>
      </w:r>
    </w:p>
    <w:p w14:paraId="1B768EB8" w14:textId="77777777" w:rsidR="00E20D2E" w:rsidRPr="00E53776" w:rsidRDefault="00E20D2E" w:rsidP="00E20D2E">
      <w:pPr>
        <w:spacing w:after="0"/>
        <w:ind w:left="720"/>
        <w:rPr>
          <w:rFonts w:ascii="Segoe UI" w:hAnsi="Segoe UI" w:cs="Segoe UI"/>
        </w:rPr>
      </w:pPr>
    </w:p>
    <w:p w14:paraId="1B768EB9" w14:textId="77777777" w:rsidR="00E20D2E" w:rsidRPr="00E53776" w:rsidRDefault="00E20D2E" w:rsidP="00E20D2E">
      <w:pPr>
        <w:pStyle w:val="ListParagraph"/>
        <w:numPr>
          <w:ilvl w:val="0"/>
          <w:numId w:val="13"/>
        </w:numPr>
        <w:rPr>
          <w:rFonts w:ascii="Segoe UI" w:hAnsi="Segoe UI" w:cs="Segoe UI"/>
        </w:rPr>
      </w:pPr>
      <w:r w:rsidRPr="00E53776">
        <w:rPr>
          <w:rFonts w:ascii="Segoe UI" w:hAnsi="Segoe UI" w:cs="Segoe UI"/>
        </w:rPr>
        <w:t xml:space="preserve">The Replica and Extended Replica sites can also have a diff disk because of failover operations. All of the failover operations – Test Failover, Unplanned Failover, </w:t>
      </w:r>
      <w:r w:rsidR="00782681" w:rsidRPr="00E53776">
        <w:rPr>
          <w:rFonts w:ascii="Segoe UI" w:hAnsi="Segoe UI" w:cs="Segoe UI"/>
        </w:rPr>
        <w:t>and Planned</w:t>
      </w:r>
      <w:r w:rsidRPr="00E53776">
        <w:rPr>
          <w:rFonts w:ascii="Segoe UI" w:hAnsi="Segoe UI" w:cs="Segoe UI"/>
        </w:rPr>
        <w:t xml:space="preserve"> Failover – use a diff-disk for underlying operations. Depending on your requirements, additional storage space should be planned for these also.</w:t>
      </w:r>
    </w:p>
    <w:p w14:paraId="1B768EBA" w14:textId="77777777" w:rsidR="00E20D2E" w:rsidRPr="00E53776" w:rsidRDefault="00E20D2E" w:rsidP="00E20D2E">
      <w:pPr>
        <w:pStyle w:val="ListParagraph"/>
        <w:rPr>
          <w:rFonts w:ascii="Segoe UI" w:hAnsi="Segoe UI" w:cs="Segoe UI"/>
        </w:rPr>
      </w:pPr>
    </w:p>
    <w:p w14:paraId="1B768EBB" w14:textId="77777777" w:rsidR="00E20D2E" w:rsidRPr="00E53776" w:rsidRDefault="00E20D2E" w:rsidP="00E20D2E">
      <w:pPr>
        <w:pStyle w:val="ListParagraph"/>
        <w:numPr>
          <w:ilvl w:val="0"/>
          <w:numId w:val="13"/>
        </w:numPr>
        <w:rPr>
          <w:rFonts w:ascii="Segoe UI" w:hAnsi="Segoe UI" w:cs="Segoe UI"/>
        </w:rPr>
      </w:pPr>
      <w:r w:rsidRPr="00E53776">
        <w:rPr>
          <w:rFonts w:ascii="Segoe UI" w:hAnsi="Segoe UI" w:cs="Segoe UI"/>
        </w:rPr>
        <w:t xml:space="preserve">Since long running operations can potentially generate large diff-disks sizes, completing these operations quickly helps to keep the storage overhead low. Thus the number of parallel operations that should be launched is a trade-off between various resources available for replication (refer </w:t>
      </w:r>
      <w:r w:rsidRPr="00E53776">
        <w:rPr>
          <w:rFonts w:ascii="Segoe UI" w:hAnsi="Segoe UI" w:cs="Segoe UI"/>
          <w:color w:val="2E74B5" w:themeColor="accent1" w:themeShade="BF"/>
        </w:rPr>
        <w:fldChar w:fldCharType="begin"/>
      </w:r>
      <w:r w:rsidRPr="00E53776">
        <w:rPr>
          <w:rFonts w:ascii="Segoe UI" w:hAnsi="Segoe UI" w:cs="Segoe UI"/>
          <w:color w:val="2E74B5" w:themeColor="accent1" w:themeShade="BF"/>
        </w:rPr>
        <w:instrText xml:space="preserve"> REF _Ref375082111 \h  \* MERGEFORMAT </w:instrText>
      </w:r>
      <w:r w:rsidRPr="00E53776">
        <w:rPr>
          <w:rFonts w:ascii="Segoe UI" w:hAnsi="Segoe UI" w:cs="Segoe UI"/>
          <w:color w:val="2E74B5" w:themeColor="accent1" w:themeShade="BF"/>
        </w:rPr>
      </w:r>
      <w:r w:rsidRPr="00E53776">
        <w:rPr>
          <w:rFonts w:ascii="Segoe UI" w:hAnsi="Segoe UI" w:cs="Segoe UI"/>
          <w:color w:val="2E74B5" w:themeColor="accent1" w:themeShade="BF"/>
        </w:rPr>
        <w:fldChar w:fldCharType="separate"/>
      </w:r>
      <w:r w:rsidR="002E4A44" w:rsidRPr="002E4A44">
        <w:rPr>
          <w:rFonts w:ascii="Segoe UI" w:hAnsi="Segoe UI" w:cs="Segoe UI"/>
          <w:color w:val="2E74B5" w:themeColor="accent1" w:themeShade="BF"/>
        </w:rPr>
        <w:t>Net</w:t>
      </w:r>
      <w:r w:rsidR="002E4A44" w:rsidRPr="002E4A44">
        <w:rPr>
          <w:color w:val="2E74B5" w:themeColor="accent1" w:themeShade="BF"/>
        </w:rPr>
        <w:t>w</w:t>
      </w:r>
      <w:r w:rsidR="002E4A44" w:rsidRPr="002E4A44">
        <w:rPr>
          <w:rFonts w:ascii="Segoe UI" w:hAnsi="Segoe UI" w:cs="Segoe UI"/>
          <w:color w:val="2E74B5" w:themeColor="accent1" w:themeShade="BF"/>
        </w:rPr>
        <w:t>ork</w:t>
      </w:r>
      <w:r w:rsidRPr="00E53776">
        <w:rPr>
          <w:rFonts w:ascii="Segoe UI" w:hAnsi="Segoe UI" w:cs="Segoe UI"/>
          <w:color w:val="2E74B5" w:themeColor="accent1" w:themeShade="BF"/>
        </w:rPr>
        <w:fldChar w:fldCharType="end"/>
      </w:r>
      <w:r w:rsidRPr="00E53776">
        <w:rPr>
          <w:rFonts w:ascii="Segoe UI" w:hAnsi="Segoe UI" w:cs="Segoe UI"/>
        </w:rPr>
        <w:t xml:space="preserve"> section for more information on parallelization).</w:t>
      </w:r>
    </w:p>
    <w:p w14:paraId="1B768EBC" w14:textId="77777777" w:rsidR="00E20D2E" w:rsidRPr="00E53776" w:rsidRDefault="00E20D2E" w:rsidP="00E20D2E">
      <w:pPr>
        <w:ind w:left="720"/>
        <w:rPr>
          <w:rFonts w:ascii="Segoe UI" w:hAnsi="Segoe UI" w:cs="Segoe UI"/>
        </w:rPr>
      </w:pPr>
      <w:r w:rsidRPr="00E53776">
        <w:rPr>
          <w:rFonts w:ascii="Segoe UI" w:hAnsi="Segoe UI" w:cs="Segoe UI"/>
        </w:rPr>
        <w:t xml:space="preserve">Example:   100Mbps network bandwidth; 5 VMs with 200GB VHDs each. </w:t>
      </w:r>
    </w:p>
    <w:p w14:paraId="1B768EBD" w14:textId="77777777" w:rsidR="00E20D2E" w:rsidRPr="00E53776" w:rsidRDefault="00E20D2E" w:rsidP="00E20D2E">
      <w:pPr>
        <w:pStyle w:val="ListParagraph"/>
        <w:numPr>
          <w:ilvl w:val="1"/>
          <w:numId w:val="13"/>
        </w:numPr>
        <w:rPr>
          <w:rFonts w:ascii="Segoe UI" w:eastAsiaTheme="minorEastAsia" w:hAnsi="Segoe UI" w:cs="Segoe UI"/>
        </w:rPr>
      </w:pPr>
      <w:r w:rsidRPr="00E53776">
        <w:rPr>
          <w:rFonts w:ascii="Segoe UI" w:hAnsi="Segoe UI" w:cs="Segoe UI"/>
        </w:rPr>
        <w:lastRenderedPageBreak/>
        <w:t xml:space="preserve">If the IR for each VM is done sequentially, then the longest that a diff-disk has to exist is the time that it takes to complete 1 IR:  </w:t>
      </w:r>
      <m:oMath>
        <m:f>
          <m:fPr>
            <m:ctrlPr>
              <w:rPr>
                <w:rFonts w:ascii="Cambria Math" w:hAnsi="Cambria Math" w:cs="Segoe UI"/>
                <w:i/>
                <w:sz w:val="28"/>
              </w:rPr>
            </m:ctrlPr>
          </m:fPr>
          <m:num>
            <m:r>
              <w:rPr>
                <w:rFonts w:ascii="Cambria Math" w:hAnsi="Cambria Math" w:cs="Segoe UI"/>
                <w:sz w:val="28"/>
              </w:rPr>
              <m:t>(200*1024 MB * 8 bits/byte)</m:t>
            </m:r>
          </m:num>
          <m:den>
            <m:r>
              <w:rPr>
                <w:rFonts w:ascii="Cambria Math" w:hAnsi="Cambria Math" w:cs="Segoe UI"/>
                <w:sz w:val="28"/>
              </w:rPr>
              <m:t>(100 Mbps * 3600 s)</m:t>
            </m:r>
          </m:den>
        </m:f>
      </m:oMath>
      <w:r w:rsidRPr="00E53776">
        <w:rPr>
          <w:rFonts w:ascii="Segoe UI" w:eastAsiaTheme="minorEastAsia" w:hAnsi="Segoe UI" w:cs="Segoe UI"/>
        </w:rPr>
        <w:t xml:space="preserve"> = </w:t>
      </w:r>
      <w:r w:rsidRPr="00E53776">
        <w:rPr>
          <w:rFonts w:ascii="Segoe UI" w:eastAsiaTheme="minorEastAsia" w:hAnsi="Segoe UI" w:cs="Segoe UI"/>
          <w:b/>
        </w:rPr>
        <w:t>4.55 hours</w:t>
      </w:r>
    </w:p>
    <w:p w14:paraId="1B768EBE" w14:textId="77777777" w:rsidR="00E20D2E" w:rsidRPr="00E53776" w:rsidRDefault="00E20D2E" w:rsidP="00E6689C">
      <w:pPr>
        <w:pStyle w:val="ListParagraph"/>
        <w:numPr>
          <w:ilvl w:val="1"/>
          <w:numId w:val="13"/>
        </w:numPr>
        <w:rPr>
          <w:rFonts w:ascii="Segoe UI" w:eastAsiaTheme="minorEastAsia" w:hAnsi="Segoe UI" w:cs="Segoe UI"/>
          <w:b/>
        </w:rPr>
      </w:pPr>
      <w:bookmarkStart w:id="5" w:name="_Ref375082287"/>
      <w:r w:rsidRPr="00E53776">
        <w:rPr>
          <w:rFonts w:ascii="Segoe UI" w:eastAsiaTheme="minorEastAsia" w:hAnsi="Segoe UI" w:cs="Segoe UI"/>
        </w:rPr>
        <w:t>If the IR for the VMs is done in parallel, then the time that it takes to complete 1 IR is:</w:t>
      </w:r>
      <w:bookmarkEnd w:id="5"/>
      <w:r w:rsidR="00E53776">
        <w:rPr>
          <w:rFonts w:ascii="Segoe UI" w:eastAsiaTheme="minorEastAsia" w:hAnsi="Segoe UI" w:cs="Segoe UI"/>
        </w:rPr>
        <w:t xml:space="preserve">  </w:t>
      </w:r>
      <m:oMath>
        <m:r>
          <w:rPr>
            <w:rFonts w:ascii="Cambria Math" w:hAnsi="Cambria Math" w:cs="Segoe UI"/>
            <w:sz w:val="28"/>
          </w:rPr>
          <m:t xml:space="preserve"> </m:t>
        </m:r>
        <m:f>
          <m:fPr>
            <m:ctrlPr>
              <w:rPr>
                <w:rFonts w:ascii="Cambria Math" w:hAnsi="Cambria Math" w:cs="Segoe UI"/>
                <w:i/>
                <w:sz w:val="28"/>
              </w:rPr>
            </m:ctrlPr>
          </m:fPr>
          <m:num>
            <m:r>
              <w:rPr>
                <w:rFonts w:ascii="Cambria Math" w:hAnsi="Cambria Math" w:cs="Segoe UI"/>
                <w:sz w:val="28"/>
              </w:rPr>
              <m:t>(200*1024 MB * 8 bits/byte)</m:t>
            </m:r>
          </m:num>
          <m:den>
            <m:r>
              <w:rPr>
                <w:rFonts w:ascii="Cambria Math" w:hAnsi="Cambria Math" w:cs="Segoe UI"/>
                <w:sz w:val="28"/>
              </w:rPr>
              <m:t>(20 Mbps * 3600 s)</m:t>
            </m:r>
          </m:den>
        </m:f>
      </m:oMath>
      <w:r w:rsidRPr="00E53776">
        <w:rPr>
          <w:rFonts w:ascii="Segoe UI" w:eastAsiaTheme="minorEastAsia" w:hAnsi="Segoe UI" w:cs="Segoe UI"/>
        </w:rPr>
        <w:t xml:space="preserve"> = </w:t>
      </w:r>
      <w:r w:rsidRPr="00E53776">
        <w:rPr>
          <w:rFonts w:ascii="Segoe UI" w:eastAsiaTheme="minorEastAsia" w:hAnsi="Segoe UI" w:cs="Segoe UI"/>
          <w:b/>
        </w:rPr>
        <w:t>22.75 hours</w:t>
      </w:r>
    </w:p>
    <w:p w14:paraId="1B768EBF" w14:textId="71C3142C" w:rsidR="00E20D2E" w:rsidRPr="00E53776" w:rsidRDefault="00E20D2E" w:rsidP="00E20D2E">
      <w:pPr>
        <w:ind w:left="720"/>
        <w:rPr>
          <w:rFonts w:ascii="Segoe UI" w:eastAsiaTheme="minorEastAsia" w:hAnsi="Segoe UI" w:cs="Segoe UI"/>
        </w:rPr>
      </w:pPr>
      <w:r w:rsidRPr="00E53776">
        <w:rPr>
          <w:rFonts w:ascii="Segoe UI" w:eastAsiaTheme="minorEastAsia" w:hAnsi="Segoe UI" w:cs="Segoe UI"/>
        </w:rPr>
        <w:t>While it depends completely on the workload, a bigger</w:t>
      </w:r>
      <w:r w:rsidR="00614DCD">
        <w:rPr>
          <w:rFonts w:ascii="Segoe UI" w:eastAsiaTheme="minorEastAsia" w:hAnsi="Segoe UI" w:cs="Segoe UI"/>
        </w:rPr>
        <w:t xml:space="preserve"> diff-disk is more probable in 4</w:t>
      </w:r>
      <w:r w:rsidRPr="00E53776">
        <w:rPr>
          <w:rFonts w:ascii="Segoe UI" w:eastAsiaTheme="minorEastAsia" w:hAnsi="Segoe UI" w:cs="Segoe UI"/>
        </w:rPr>
        <w:t>b.</w:t>
      </w:r>
    </w:p>
    <w:p w14:paraId="1B768EC2" w14:textId="77777777" w:rsidR="006D15A9" w:rsidRPr="00E53776" w:rsidRDefault="006D15A9" w:rsidP="00E20D2E">
      <w:pPr>
        <w:ind w:left="720"/>
        <w:rPr>
          <w:rFonts w:ascii="Segoe UI" w:eastAsiaTheme="minorEastAsia" w:hAnsi="Segoe UI" w:cs="Segoe UI"/>
        </w:rPr>
      </w:pPr>
    </w:p>
    <w:p w14:paraId="1B768EC3" w14:textId="77777777" w:rsidR="00E20D2E" w:rsidRPr="00E53776" w:rsidRDefault="00E20D2E" w:rsidP="00AC6B10">
      <w:pPr>
        <w:pStyle w:val="Heading3"/>
        <w:numPr>
          <w:ilvl w:val="0"/>
          <w:numId w:val="25"/>
        </w:numPr>
        <w:rPr>
          <w:rFonts w:ascii="Segoe UI" w:hAnsi="Segoe UI" w:cs="Segoe UI"/>
        </w:rPr>
      </w:pPr>
      <w:bookmarkStart w:id="6" w:name="_Ref375082111"/>
      <w:r w:rsidRPr="00E53776">
        <w:rPr>
          <w:rFonts w:ascii="Segoe UI" w:hAnsi="Segoe UI" w:cs="Segoe UI"/>
        </w:rPr>
        <w:t>Net</w:t>
      </w:r>
      <w:r w:rsidRPr="00E53776">
        <w:rPr>
          <w:rStyle w:val="Heading3Char"/>
          <w:rFonts w:ascii="Segoe UI" w:hAnsi="Segoe UI" w:cs="Segoe UI"/>
        </w:rPr>
        <w:t>w</w:t>
      </w:r>
      <w:r w:rsidRPr="00E53776">
        <w:rPr>
          <w:rFonts w:ascii="Segoe UI" w:hAnsi="Segoe UI" w:cs="Segoe UI"/>
        </w:rPr>
        <w:t>ork</w:t>
      </w:r>
      <w:bookmarkEnd w:id="6"/>
    </w:p>
    <w:p w14:paraId="1B768EC4" w14:textId="626067E8" w:rsidR="00E20D2E" w:rsidRPr="00E53776" w:rsidRDefault="00E20D2E" w:rsidP="00E20D2E">
      <w:pPr>
        <w:spacing w:after="120" w:line="240" w:lineRule="auto"/>
        <w:jc w:val="both"/>
        <w:rPr>
          <w:rFonts w:ascii="Segoe UI" w:hAnsi="Segoe UI" w:cs="Segoe UI"/>
        </w:rPr>
      </w:pPr>
      <w:r w:rsidRPr="00E53776">
        <w:rPr>
          <w:rFonts w:ascii="Segoe UI" w:hAnsi="Segoe UI" w:cs="Segoe UI"/>
        </w:rPr>
        <w:t>There are</w:t>
      </w:r>
      <w:r w:rsidR="007F071A">
        <w:rPr>
          <w:rFonts w:ascii="Segoe UI" w:hAnsi="Segoe UI" w:cs="Segoe UI"/>
        </w:rPr>
        <w:t xml:space="preserve"> two</w:t>
      </w:r>
      <w:r w:rsidRPr="00E53776">
        <w:rPr>
          <w:rFonts w:ascii="Segoe UI" w:hAnsi="Segoe UI" w:cs="Segoe UI"/>
        </w:rPr>
        <w:t xml:space="preserve"> tables in this section – one for aggregate bandwidth</w:t>
      </w:r>
      <w:r w:rsidR="007F071A">
        <w:rPr>
          <w:rFonts w:ascii="Segoe UI" w:hAnsi="Segoe UI" w:cs="Segoe UI"/>
        </w:rPr>
        <w:t xml:space="preserve"> and active parallel transfers</w:t>
      </w:r>
      <w:r w:rsidR="00A66EC6">
        <w:rPr>
          <w:rFonts w:ascii="Segoe UI" w:hAnsi="Segoe UI" w:cs="Segoe UI"/>
        </w:rPr>
        <w:t>,</w:t>
      </w:r>
      <w:r w:rsidR="007F071A">
        <w:rPr>
          <w:rFonts w:ascii="Segoe UI" w:hAnsi="Segoe UI" w:cs="Segoe UI"/>
        </w:rPr>
        <w:t xml:space="preserve"> </w:t>
      </w:r>
      <w:r w:rsidR="00A66EC6">
        <w:rPr>
          <w:rFonts w:ascii="Segoe UI" w:hAnsi="Segoe UI" w:cs="Segoe UI"/>
        </w:rPr>
        <w:t xml:space="preserve">one is </w:t>
      </w:r>
      <w:r w:rsidRPr="00E53776">
        <w:rPr>
          <w:rFonts w:ascii="Segoe UI" w:hAnsi="Segoe UI" w:cs="Segoe UI"/>
        </w:rPr>
        <w:t>a per-VM bandwidth requirement table</w:t>
      </w:r>
      <w:r w:rsidR="007F071A">
        <w:rPr>
          <w:rFonts w:ascii="Segoe UI" w:hAnsi="Segoe UI" w:cs="Segoe UI"/>
        </w:rPr>
        <w:t>.</w:t>
      </w:r>
    </w:p>
    <w:p w14:paraId="1B768EC5" w14:textId="77777777" w:rsidR="00E20D2E" w:rsidRPr="00E53776" w:rsidRDefault="00E20D2E" w:rsidP="00E20D2E">
      <w:pPr>
        <w:spacing w:after="120" w:line="240" w:lineRule="auto"/>
        <w:jc w:val="both"/>
        <w:rPr>
          <w:rFonts w:ascii="Segoe UI" w:hAnsi="Segoe UI" w:cs="Segoe UI"/>
        </w:rPr>
      </w:pPr>
      <w:r w:rsidRPr="00E53776">
        <w:rPr>
          <w:rFonts w:ascii="Segoe UI" w:hAnsi="Segoe UI" w:cs="Segoe UI"/>
        </w:rPr>
        <w:t>The first table captures the following attributes:</w:t>
      </w:r>
    </w:p>
    <w:tbl>
      <w:tblPr>
        <w:tblStyle w:val="PlainTable5"/>
        <w:tblW w:w="0" w:type="auto"/>
        <w:tblLook w:val="0480" w:firstRow="0" w:lastRow="0" w:firstColumn="1" w:lastColumn="0" w:noHBand="0" w:noVBand="1"/>
      </w:tblPr>
      <w:tblGrid>
        <w:gridCol w:w="2790"/>
        <w:gridCol w:w="6560"/>
      </w:tblGrid>
      <w:tr w:rsidR="00E20D2E" w:rsidRPr="00E53776" w14:paraId="1B768EC8" w14:textId="77777777" w:rsidTr="00E66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1B768EC6" w14:textId="2268CE09" w:rsidR="00E20D2E" w:rsidRPr="00E53776" w:rsidRDefault="00E20D2E" w:rsidP="00A66EC6">
            <w:pPr>
              <w:spacing w:after="120"/>
              <w:jc w:val="left"/>
              <w:rPr>
                <w:rFonts w:ascii="Segoe UI" w:hAnsi="Segoe UI" w:cs="Segoe UI"/>
                <w:sz w:val="22"/>
              </w:rPr>
            </w:pPr>
            <w:r w:rsidRPr="00E53776">
              <w:rPr>
                <w:rFonts w:ascii="Segoe UI" w:hAnsi="Segoe UI" w:cs="Segoe UI"/>
                <w:sz w:val="22"/>
              </w:rPr>
              <w:t>Estimated WAN bandwidth</w:t>
            </w:r>
            <w:r w:rsidR="00A66EC6">
              <w:rPr>
                <w:rFonts w:ascii="Segoe UI" w:hAnsi="Segoe UI" w:cs="Segoe UI"/>
                <w:sz w:val="22"/>
              </w:rPr>
              <w:t xml:space="preserve"> (Mbps)</w:t>
            </w:r>
          </w:p>
        </w:tc>
        <w:tc>
          <w:tcPr>
            <w:tcW w:w="6560" w:type="dxa"/>
          </w:tcPr>
          <w:p w14:paraId="1B768EC7" w14:textId="77777777" w:rsidR="00E20D2E" w:rsidRPr="00E53776" w:rsidRDefault="00E20D2E" w:rsidP="00E6689C">
            <w:pPr>
              <w:spacing w:after="120"/>
              <w:jc w:val="both"/>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E53776">
              <w:rPr>
                <w:rFonts w:ascii="Segoe UI" w:hAnsi="Segoe UI" w:cs="Segoe UI"/>
              </w:rPr>
              <w:t>This is the input provided to the capacity planning tool</w:t>
            </w:r>
          </w:p>
        </w:tc>
      </w:tr>
      <w:tr w:rsidR="00E20D2E" w:rsidRPr="00E53776" w14:paraId="1B768ECB" w14:textId="77777777" w:rsidTr="00E6689C">
        <w:tc>
          <w:tcPr>
            <w:cnfStyle w:val="001000000000" w:firstRow="0" w:lastRow="0" w:firstColumn="1" w:lastColumn="0" w:oddVBand="0" w:evenVBand="0" w:oddHBand="0" w:evenHBand="0" w:firstRowFirstColumn="0" w:firstRowLastColumn="0" w:lastRowFirstColumn="0" w:lastRowLastColumn="0"/>
            <w:tcW w:w="2790" w:type="dxa"/>
          </w:tcPr>
          <w:p w14:paraId="1B768EC9" w14:textId="48A2A38A" w:rsidR="00E20D2E" w:rsidRPr="00E53776" w:rsidRDefault="00E20D2E" w:rsidP="00A66EC6">
            <w:pPr>
              <w:spacing w:after="120"/>
              <w:jc w:val="left"/>
              <w:rPr>
                <w:rFonts w:ascii="Segoe UI" w:hAnsi="Segoe UI" w:cs="Segoe UI"/>
                <w:sz w:val="22"/>
              </w:rPr>
            </w:pPr>
            <w:r w:rsidRPr="00E53776">
              <w:rPr>
                <w:rFonts w:ascii="Segoe UI" w:hAnsi="Segoe UI" w:cs="Segoe UI"/>
                <w:sz w:val="22"/>
              </w:rPr>
              <w:t>Observed network bandwidth</w:t>
            </w:r>
            <w:r w:rsidR="00A66EC6">
              <w:rPr>
                <w:rFonts w:ascii="Segoe UI" w:hAnsi="Segoe UI" w:cs="Segoe UI"/>
                <w:sz w:val="22"/>
              </w:rPr>
              <w:t xml:space="preserve"> (Mbps)</w:t>
            </w:r>
          </w:p>
        </w:tc>
        <w:tc>
          <w:tcPr>
            <w:tcW w:w="6560" w:type="dxa"/>
          </w:tcPr>
          <w:p w14:paraId="1B768ECA" w14:textId="77777777" w:rsidR="00E20D2E" w:rsidRPr="00E53776" w:rsidRDefault="00E20D2E" w:rsidP="00E6689C">
            <w:pPr>
              <w:spacing w:after="120"/>
              <w:jc w:val="both"/>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This is the bandwidth observed during the replication of the temporary virtual machine.</w:t>
            </w:r>
          </w:p>
        </w:tc>
      </w:tr>
      <w:tr w:rsidR="00E20D2E" w:rsidRPr="00E53776" w14:paraId="1B768ECF" w14:textId="77777777" w:rsidTr="00E66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1B768ECC" w14:textId="77777777" w:rsidR="00E20D2E" w:rsidRPr="00E53776" w:rsidRDefault="00E20D2E" w:rsidP="00A66EC6">
            <w:pPr>
              <w:spacing w:after="120"/>
              <w:jc w:val="left"/>
              <w:rPr>
                <w:rFonts w:ascii="Segoe UI" w:hAnsi="Segoe UI" w:cs="Segoe UI"/>
                <w:sz w:val="22"/>
              </w:rPr>
            </w:pPr>
            <w:r w:rsidRPr="00E53776">
              <w:rPr>
                <w:rFonts w:ascii="Segoe UI" w:hAnsi="Segoe UI" w:cs="Segoe UI"/>
                <w:sz w:val="22"/>
              </w:rPr>
              <w:t>Ideal number of active parallel transfers</w:t>
            </w:r>
          </w:p>
        </w:tc>
        <w:tc>
          <w:tcPr>
            <w:tcW w:w="6560" w:type="dxa"/>
          </w:tcPr>
          <w:p w14:paraId="1B768ECD" w14:textId="77777777" w:rsidR="00E20D2E" w:rsidRPr="00E53776" w:rsidRDefault="00E20D2E" w:rsidP="00E6689C">
            <w:pPr>
              <w:spacing w:after="120"/>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E53776">
              <w:rPr>
                <w:rFonts w:ascii="Segoe UI" w:hAnsi="Segoe UI" w:cs="Segoe UI"/>
              </w:rPr>
              <w:t xml:space="preserve">Number of parallel transfers = </w:t>
            </w:r>
            <m:oMath>
              <m:f>
                <m:fPr>
                  <m:ctrlPr>
                    <w:rPr>
                      <w:rFonts w:ascii="Cambria Math" w:hAnsi="Cambria Math" w:cs="Segoe UI"/>
                      <w:i/>
                      <w:sz w:val="28"/>
                    </w:rPr>
                  </m:ctrlPr>
                </m:fPr>
                <m:num>
                  <m:r>
                    <w:rPr>
                      <w:rFonts w:ascii="Cambria Math" w:hAnsi="Cambria Math" w:cs="Segoe UI"/>
                      <w:sz w:val="28"/>
                    </w:rPr>
                    <m:t>Estimated WAN bandwidth</m:t>
                  </m:r>
                </m:num>
                <m:den>
                  <m:r>
                    <w:rPr>
                      <w:rFonts w:ascii="Cambria Math" w:hAnsi="Cambria Math" w:cs="Segoe UI"/>
                      <w:sz w:val="28"/>
                    </w:rPr>
                    <m:t>Observed network bandwidth</m:t>
                  </m:r>
                </m:den>
              </m:f>
            </m:oMath>
            <w:r w:rsidRPr="00E53776">
              <w:rPr>
                <w:rFonts w:ascii="Segoe UI" w:hAnsi="Segoe UI" w:cs="Segoe UI"/>
              </w:rPr>
              <w:t xml:space="preserve"> </w:t>
            </w:r>
          </w:p>
          <w:p w14:paraId="1B768ECE" w14:textId="77777777" w:rsidR="00E20D2E" w:rsidRPr="00E53776" w:rsidRDefault="00E20D2E" w:rsidP="00807E42">
            <w:pPr>
              <w:spacing w:after="120"/>
              <w:jc w:val="both"/>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E53776">
              <w:rPr>
                <w:rFonts w:ascii="Segoe UI" w:hAnsi="Segoe UI" w:cs="Segoe UI"/>
              </w:rPr>
              <w:t xml:space="preserve">The tool calculates the TCP throughput by replicating the temporary VM which is created and makes a recommendation for a registry key which is taken into account by Hyper-V Replica. </w:t>
            </w:r>
          </w:p>
        </w:tc>
      </w:tr>
      <w:tr w:rsidR="00E20D2E" w:rsidRPr="00E53776" w14:paraId="1B768ED2" w14:textId="77777777" w:rsidTr="00E6689C">
        <w:tc>
          <w:tcPr>
            <w:cnfStyle w:val="001000000000" w:firstRow="0" w:lastRow="0" w:firstColumn="1" w:lastColumn="0" w:oddVBand="0" w:evenVBand="0" w:oddHBand="0" w:evenHBand="0" w:firstRowFirstColumn="0" w:firstRowLastColumn="0" w:lastRowFirstColumn="0" w:lastRowLastColumn="0"/>
            <w:tcW w:w="2790" w:type="dxa"/>
          </w:tcPr>
          <w:p w14:paraId="1B768ED0" w14:textId="29B4EE23" w:rsidR="00E20D2E" w:rsidRPr="005366A9" w:rsidRDefault="005366A9" w:rsidP="00A66EC6">
            <w:pPr>
              <w:spacing w:after="120"/>
              <w:jc w:val="left"/>
              <w:rPr>
                <w:rFonts w:ascii="Segoe UI" w:hAnsi="Segoe UI" w:cs="Segoe UI"/>
                <w:sz w:val="22"/>
              </w:rPr>
            </w:pPr>
            <w:r w:rsidRPr="005366A9">
              <w:rPr>
                <w:rFonts w:ascii="Segoe UI" w:hAnsi="Segoe UI" w:cs="Segoe UI"/>
                <w:sz w:val="22"/>
              </w:rPr>
              <w:t>Total bandwidth needed for delta replication</w:t>
            </w:r>
            <w:r w:rsidR="00A66EC6">
              <w:rPr>
                <w:rFonts w:ascii="Segoe UI" w:hAnsi="Segoe UI" w:cs="Segoe UI"/>
                <w:sz w:val="22"/>
              </w:rPr>
              <w:t xml:space="preserve"> (Mbps)</w:t>
            </w:r>
          </w:p>
        </w:tc>
        <w:tc>
          <w:tcPr>
            <w:tcW w:w="6560" w:type="dxa"/>
          </w:tcPr>
          <w:p w14:paraId="4DFD4097" w14:textId="77777777" w:rsidR="00E20D2E" w:rsidRDefault="00E20D2E" w:rsidP="005366A9">
            <w:pPr>
              <w:spacing w:after="120"/>
              <w:jc w:val="both"/>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366A9">
              <w:rPr>
                <w:rFonts w:ascii="Segoe UI" w:hAnsi="Segoe UI" w:cs="Segoe UI"/>
              </w:rPr>
              <w:t xml:space="preserve">Based on the workload churn observed during the run, this attribute captures the network bandwidth required to meet Hyper-V Replica’s requirements </w:t>
            </w:r>
            <w:r w:rsidRPr="005366A9">
              <w:rPr>
                <w:rFonts w:ascii="Segoe UI" w:hAnsi="Segoe UI" w:cs="Segoe UI"/>
                <w:i/>
              </w:rPr>
              <w:t>aggregated over all the selected virtual machines</w:t>
            </w:r>
            <w:r w:rsidRPr="005366A9">
              <w:rPr>
                <w:rFonts w:ascii="Segoe UI" w:hAnsi="Segoe UI" w:cs="Segoe UI"/>
              </w:rPr>
              <w:t>. This is a rough estimate as factors such as compression of the payload, latencies in the network pipe etc. could impact the results, and these are not accounted for in the tool.</w:t>
            </w:r>
          </w:p>
          <w:p w14:paraId="1B768ED1" w14:textId="2F81D46C" w:rsidR="00A66EC6" w:rsidRPr="00A66EC6" w:rsidRDefault="00382296" w:rsidP="005366A9">
            <w:pPr>
              <w:spacing w:after="120"/>
              <w:jc w:val="both"/>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The network administrator</w:t>
            </w:r>
            <w:r w:rsidR="00A66EC6">
              <w:rPr>
                <w:rFonts w:ascii="Segoe UI" w:hAnsi="Segoe UI" w:cs="Segoe UI"/>
              </w:rPr>
              <w:t xml:space="preserve"> needs to ensure that this value does not exceed the </w:t>
            </w:r>
            <w:r w:rsidR="00A66EC6">
              <w:rPr>
                <w:rFonts w:ascii="Segoe UI" w:hAnsi="Segoe UI" w:cs="Segoe UI"/>
                <w:i/>
              </w:rPr>
              <w:t>Estimated WAN bandwidth (Mbps)</w:t>
            </w:r>
            <w:r w:rsidR="00A66EC6">
              <w:rPr>
                <w:rFonts w:ascii="Segoe UI" w:hAnsi="Segoe UI" w:cs="Segoe UI"/>
              </w:rPr>
              <w:t>.</w:t>
            </w:r>
          </w:p>
        </w:tc>
      </w:tr>
    </w:tbl>
    <w:p w14:paraId="1B768ED3" w14:textId="77777777" w:rsidR="00E20D2E" w:rsidRPr="00E53776" w:rsidRDefault="00E20D2E" w:rsidP="00E20D2E">
      <w:pPr>
        <w:spacing w:after="120" w:line="240" w:lineRule="auto"/>
        <w:jc w:val="both"/>
        <w:rPr>
          <w:rFonts w:ascii="Segoe UI" w:hAnsi="Segoe UI" w:cs="Segoe UI"/>
        </w:rPr>
      </w:pPr>
    </w:p>
    <w:p w14:paraId="1B768ED4" w14:textId="77777777" w:rsidR="00E20D2E" w:rsidRPr="00E53776" w:rsidRDefault="00E20D2E" w:rsidP="00E20D2E">
      <w:pPr>
        <w:jc w:val="both"/>
        <w:rPr>
          <w:rFonts w:ascii="Segoe UI" w:hAnsi="Segoe UI" w:cs="Segoe UI"/>
        </w:rPr>
      </w:pPr>
      <w:r w:rsidRPr="00E53776">
        <w:rPr>
          <w:rFonts w:ascii="Segoe UI" w:hAnsi="Segoe UI" w:cs="Segoe UI"/>
        </w:rPr>
        <w:t>The per-VM bandwidth table captures the following attributes:</w:t>
      </w:r>
    </w:p>
    <w:tbl>
      <w:tblPr>
        <w:tblStyle w:val="PlainTable5"/>
        <w:tblW w:w="0" w:type="auto"/>
        <w:tblLook w:val="0480" w:firstRow="0" w:lastRow="0" w:firstColumn="1" w:lastColumn="0" w:noHBand="0" w:noVBand="1"/>
      </w:tblPr>
      <w:tblGrid>
        <w:gridCol w:w="2790"/>
        <w:gridCol w:w="6560"/>
      </w:tblGrid>
      <w:tr w:rsidR="00A66EC6" w:rsidRPr="00E53776" w14:paraId="4E371B7C" w14:textId="77777777" w:rsidTr="00E66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170ECE64" w14:textId="33264D79" w:rsidR="00A66EC6" w:rsidRDefault="00A66EC6" w:rsidP="00A66EC6">
            <w:pPr>
              <w:jc w:val="left"/>
              <w:rPr>
                <w:rFonts w:ascii="Segoe UI" w:hAnsi="Segoe UI" w:cs="Segoe UI"/>
              </w:rPr>
            </w:pPr>
            <w:r w:rsidRPr="00A66EC6">
              <w:rPr>
                <w:rFonts w:ascii="Segoe UI" w:hAnsi="Segoe UI" w:cs="Segoe UI"/>
                <w:sz w:val="22"/>
              </w:rPr>
              <w:t>Host name</w:t>
            </w:r>
          </w:p>
        </w:tc>
        <w:tc>
          <w:tcPr>
            <w:tcW w:w="6560" w:type="dxa"/>
          </w:tcPr>
          <w:p w14:paraId="2E109BD6" w14:textId="790A0FE3" w:rsidR="00A66EC6" w:rsidRPr="00E53776" w:rsidRDefault="00A66EC6" w:rsidP="00E6689C">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rPr>
            </w:pPr>
            <w:r>
              <w:rPr>
                <w:rFonts w:ascii="Segoe UI" w:hAnsi="Segoe UI" w:cs="Segoe UI"/>
              </w:rPr>
              <w:t>The host on which the virtual machine resides.</w:t>
            </w:r>
          </w:p>
        </w:tc>
      </w:tr>
      <w:tr w:rsidR="00E20D2E" w:rsidRPr="00E53776" w14:paraId="1B768ED7" w14:textId="77777777" w:rsidTr="00E6689C">
        <w:tc>
          <w:tcPr>
            <w:cnfStyle w:val="001000000000" w:firstRow="0" w:lastRow="0" w:firstColumn="1" w:lastColumn="0" w:oddVBand="0" w:evenVBand="0" w:oddHBand="0" w:evenHBand="0" w:firstRowFirstColumn="0" w:firstRowLastColumn="0" w:lastRowFirstColumn="0" w:lastRowLastColumn="0"/>
            <w:tcW w:w="2790" w:type="dxa"/>
          </w:tcPr>
          <w:p w14:paraId="1B768ED5" w14:textId="565325AB" w:rsidR="00E20D2E" w:rsidRPr="00E53776" w:rsidRDefault="007F071A" w:rsidP="00A66EC6">
            <w:pPr>
              <w:jc w:val="left"/>
              <w:rPr>
                <w:rFonts w:ascii="Segoe UI" w:hAnsi="Segoe UI" w:cs="Segoe UI"/>
                <w:sz w:val="22"/>
              </w:rPr>
            </w:pPr>
            <w:r>
              <w:rPr>
                <w:rFonts w:ascii="Segoe UI" w:hAnsi="Segoe UI" w:cs="Segoe UI"/>
                <w:sz w:val="22"/>
              </w:rPr>
              <w:t>Virtual Machine</w:t>
            </w:r>
          </w:p>
        </w:tc>
        <w:tc>
          <w:tcPr>
            <w:tcW w:w="6560" w:type="dxa"/>
          </w:tcPr>
          <w:p w14:paraId="1B768ED6" w14:textId="77777777" w:rsidR="00E20D2E" w:rsidRPr="00E53776" w:rsidRDefault="00E20D2E" w:rsidP="00E6689C">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The name of the virtual machine for which the details are provided.</w:t>
            </w:r>
          </w:p>
        </w:tc>
      </w:tr>
      <w:tr w:rsidR="00E20D2E" w:rsidRPr="00E53776" w14:paraId="1B768EDA" w14:textId="77777777" w:rsidTr="00E66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1B768ED8" w14:textId="77777777" w:rsidR="00E20D2E" w:rsidRPr="00E53776" w:rsidRDefault="00E20D2E" w:rsidP="00A66EC6">
            <w:pPr>
              <w:jc w:val="left"/>
              <w:rPr>
                <w:rFonts w:ascii="Segoe UI" w:hAnsi="Segoe UI" w:cs="Segoe UI"/>
                <w:sz w:val="22"/>
              </w:rPr>
            </w:pPr>
            <w:r w:rsidRPr="00E53776">
              <w:rPr>
                <w:rFonts w:ascii="Segoe UI" w:hAnsi="Segoe UI" w:cs="Segoe UI"/>
                <w:sz w:val="22"/>
              </w:rPr>
              <w:lastRenderedPageBreak/>
              <w:t>Bandwidth required for replication (Mbps)</w:t>
            </w:r>
          </w:p>
        </w:tc>
        <w:tc>
          <w:tcPr>
            <w:tcW w:w="6560" w:type="dxa"/>
          </w:tcPr>
          <w:p w14:paraId="1B768ED9" w14:textId="77777777" w:rsidR="00E20D2E" w:rsidRPr="00E53776" w:rsidRDefault="00E20D2E" w:rsidP="00E6689C">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E53776">
              <w:rPr>
                <w:rFonts w:ascii="Segoe UI" w:hAnsi="Segoe UI" w:cs="Segoe UI"/>
              </w:rPr>
              <w:t>Based on the workload churn observed during the run, this attribute captures the average network bandwidth required to meet Hyper-V Replica’s requirements.</w:t>
            </w:r>
          </w:p>
        </w:tc>
      </w:tr>
    </w:tbl>
    <w:p w14:paraId="03BF276C" w14:textId="77777777" w:rsidR="007F071A" w:rsidRDefault="007F071A" w:rsidP="00E20D2E">
      <w:pPr>
        <w:jc w:val="both"/>
        <w:rPr>
          <w:rFonts w:ascii="Segoe UI" w:hAnsi="Segoe UI" w:cs="Segoe UI"/>
        </w:rPr>
      </w:pPr>
    </w:p>
    <w:p w14:paraId="1B768EE4" w14:textId="77777777" w:rsidR="00E20D2E" w:rsidRPr="00E53776" w:rsidRDefault="00E20D2E" w:rsidP="00E20D2E">
      <w:pPr>
        <w:jc w:val="both"/>
        <w:rPr>
          <w:rFonts w:ascii="Segoe UI" w:hAnsi="Segoe UI" w:cs="Segoe UI"/>
          <w:b/>
        </w:rPr>
      </w:pPr>
      <w:r w:rsidRPr="00E53776">
        <w:rPr>
          <w:rFonts w:ascii="Segoe UI" w:hAnsi="Segoe UI" w:cs="Segoe UI"/>
          <w:b/>
          <w:noProof/>
        </w:rPr>
        <w:drawing>
          <wp:inline distT="0" distB="0" distL="0" distR="0" wp14:anchorId="1B768FA4" wp14:editId="1B768FA5">
            <wp:extent cx="164592" cy="164592"/>
            <wp:effectExtent l="0" t="0" r="6985" b="6985"/>
            <wp:docPr id="7" name="Picture 2" descr="C:\Users\t-dantay\Documents\First24\warn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t-dantay\Documents\First24\warning1.png"/>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592" cy="164592"/>
                    </a:xfrm>
                    <a:prstGeom prst="rect">
                      <a:avLst/>
                    </a:prstGeom>
                    <a:noFill/>
                    <a:extLst/>
                  </pic:spPr>
                </pic:pic>
              </a:graphicData>
            </a:graphic>
          </wp:inline>
        </w:drawing>
      </w:r>
      <w:r w:rsidRPr="00E53776">
        <w:rPr>
          <w:rFonts w:ascii="Segoe UI" w:hAnsi="Segoe UI" w:cs="Segoe UI"/>
          <w:b/>
        </w:rPr>
        <w:t xml:space="preserve"> Important points to note:</w:t>
      </w:r>
    </w:p>
    <w:p w14:paraId="1B768EE5" w14:textId="77777777" w:rsidR="00E20D2E" w:rsidRPr="00E53776" w:rsidRDefault="00E20D2E" w:rsidP="00E20D2E">
      <w:pPr>
        <w:pStyle w:val="ListParagraph"/>
        <w:numPr>
          <w:ilvl w:val="0"/>
          <w:numId w:val="15"/>
        </w:numPr>
        <w:spacing w:after="120"/>
        <w:jc w:val="both"/>
        <w:rPr>
          <w:rFonts w:ascii="Segoe UI" w:hAnsi="Segoe UI" w:cs="Segoe UI"/>
        </w:rPr>
      </w:pPr>
      <w:r w:rsidRPr="00E53776">
        <w:rPr>
          <w:rFonts w:ascii="Segoe UI" w:hAnsi="Segoe UI" w:cs="Segoe UI"/>
        </w:rPr>
        <w:t>The ideal number of parallel transfers is about optimizing the available network bandwidth and its usage. In a multi-VM-replication scenario, if the log file for each of the replicating VM is transferred sequentially, this could starve or delay the transmission of the change log file of some other replicating VM. On the other hand, if the change log file for all the replicating VMs are transferred in parallel, it would affect the transfer time of all the VMs due to network resource contention.</w:t>
      </w:r>
    </w:p>
    <w:p w14:paraId="1B768EE6" w14:textId="77777777" w:rsidR="00807E42" w:rsidRPr="00E53776" w:rsidRDefault="00807E42" w:rsidP="00807E42">
      <w:pPr>
        <w:pStyle w:val="ListParagraph"/>
        <w:spacing w:after="120"/>
        <w:jc w:val="both"/>
        <w:rPr>
          <w:rFonts w:ascii="Segoe UI" w:hAnsi="Segoe UI" w:cs="Segoe UI"/>
        </w:rPr>
      </w:pPr>
    </w:p>
    <w:p w14:paraId="1B768EE7" w14:textId="77777777" w:rsidR="00E20D2E" w:rsidRPr="00E53776" w:rsidRDefault="00517AA5" w:rsidP="00E6689C">
      <w:pPr>
        <w:pStyle w:val="ListParagraph"/>
        <w:numPr>
          <w:ilvl w:val="0"/>
          <w:numId w:val="15"/>
        </w:numPr>
        <w:spacing w:after="120"/>
        <w:jc w:val="both"/>
        <w:rPr>
          <w:rFonts w:ascii="Segoe UI" w:hAnsi="Segoe UI" w:cs="Segoe UI"/>
        </w:rPr>
      </w:pPr>
      <w:r w:rsidRPr="00E53776">
        <w:rPr>
          <w:rFonts w:ascii="Segoe UI" w:hAnsi="Segoe UI" w:cs="Segoe UI"/>
        </w:rPr>
        <w:t>Ensure that your physical and virtual network adapters on each host can support the bandwidth requirement calculated.</w:t>
      </w:r>
    </w:p>
    <w:p w14:paraId="1B768EE8" w14:textId="77777777" w:rsidR="00517AA5" w:rsidRPr="00E53776" w:rsidRDefault="00517AA5" w:rsidP="00517AA5">
      <w:pPr>
        <w:pStyle w:val="ListParagraph"/>
        <w:spacing w:after="120"/>
        <w:jc w:val="both"/>
        <w:rPr>
          <w:rFonts w:ascii="Segoe UI" w:hAnsi="Segoe UI" w:cs="Segoe UI"/>
        </w:rPr>
      </w:pPr>
      <w:r w:rsidRPr="00E53776">
        <w:rPr>
          <w:rFonts w:ascii="Segoe UI" w:hAnsi="Segoe UI" w:cs="Segoe UI"/>
        </w:rPr>
        <w:t xml:space="preserve"> </w:t>
      </w:r>
    </w:p>
    <w:p w14:paraId="1B768EE9" w14:textId="1EC0A60B" w:rsidR="00517AA5" w:rsidRPr="00E53776" w:rsidRDefault="00517AA5" w:rsidP="00E6689C">
      <w:pPr>
        <w:pStyle w:val="ListParagraph"/>
        <w:numPr>
          <w:ilvl w:val="0"/>
          <w:numId w:val="15"/>
        </w:numPr>
        <w:spacing w:after="120"/>
        <w:jc w:val="both"/>
        <w:rPr>
          <w:rFonts w:ascii="Segoe UI" w:hAnsi="Segoe UI" w:cs="Segoe UI"/>
        </w:rPr>
      </w:pPr>
      <w:r w:rsidRPr="00E53776">
        <w:rPr>
          <w:rFonts w:ascii="Segoe UI" w:hAnsi="Segoe UI" w:cs="Segoe UI"/>
        </w:rPr>
        <w:t>The bandwidth requirement is independent of the replication frequency.</w:t>
      </w:r>
    </w:p>
    <w:p w14:paraId="1B768EEA" w14:textId="77777777" w:rsidR="00E20D2E" w:rsidRPr="00E53776" w:rsidRDefault="00E20D2E" w:rsidP="00E20D2E">
      <w:pPr>
        <w:rPr>
          <w:rFonts w:ascii="Segoe UI" w:eastAsiaTheme="majorEastAsia" w:hAnsi="Segoe UI" w:cs="Segoe UI"/>
          <w:color w:val="2E74B5" w:themeColor="accent1" w:themeShade="BF"/>
          <w:sz w:val="32"/>
          <w:szCs w:val="32"/>
        </w:rPr>
      </w:pPr>
      <w:bookmarkStart w:id="7" w:name="_Section_3.1:_Failover"/>
      <w:bookmarkStart w:id="8" w:name="_Section_3.1:_Initial"/>
      <w:bookmarkStart w:id="9" w:name="_Section_3.2:_Resynchronization"/>
      <w:bookmarkStart w:id="10" w:name="_Section_3.3:_Resynchronization"/>
      <w:bookmarkStart w:id="11" w:name="_Section_3.3:_Post-failover"/>
      <w:bookmarkStart w:id="12" w:name="_Section_3.3:_Failover"/>
      <w:bookmarkEnd w:id="7"/>
      <w:bookmarkEnd w:id="8"/>
      <w:bookmarkEnd w:id="9"/>
      <w:bookmarkEnd w:id="10"/>
      <w:bookmarkEnd w:id="11"/>
      <w:bookmarkEnd w:id="12"/>
      <w:r w:rsidRPr="00E53776">
        <w:rPr>
          <w:rFonts w:ascii="Segoe UI" w:hAnsi="Segoe UI" w:cs="Segoe UI"/>
        </w:rPr>
        <w:br w:type="page"/>
      </w:r>
    </w:p>
    <w:p w14:paraId="1B768EEB" w14:textId="77777777" w:rsidR="00E20D2E" w:rsidRPr="00E53776" w:rsidRDefault="00E20D2E" w:rsidP="00E20D2E">
      <w:pPr>
        <w:pStyle w:val="Heading1"/>
        <w:rPr>
          <w:rFonts w:ascii="Segoe UI" w:hAnsi="Segoe UI" w:cs="Segoe UI"/>
        </w:rPr>
      </w:pPr>
      <w:r w:rsidRPr="00E53776">
        <w:rPr>
          <w:rFonts w:ascii="Segoe UI" w:hAnsi="Segoe UI" w:cs="Segoe UI"/>
        </w:rPr>
        <w:lastRenderedPageBreak/>
        <w:t>Instructions: Hyper-V Recovery Manager</w:t>
      </w:r>
    </w:p>
    <w:p w14:paraId="1B768EEC" w14:textId="77777777" w:rsidR="00E20D2E" w:rsidRPr="00E53776" w:rsidRDefault="00E20D2E" w:rsidP="00E20D2E">
      <w:pPr>
        <w:pStyle w:val="Heading2"/>
        <w:rPr>
          <w:rFonts w:ascii="Segoe UI" w:hAnsi="Segoe UI" w:cs="Segoe UI"/>
        </w:rPr>
      </w:pPr>
      <w:r w:rsidRPr="00E53776">
        <w:rPr>
          <w:rFonts w:ascii="Segoe UI" w:hAnsi="Segoe UI" w:cs="Segoe UI"/>
        </w:rPr>
        <w:t>About Hyper-V Recovery Manager</w:t>
      </w:r>
      <w:r w:rsidR="003935D9" w:rsidRPr="00E53776">
        <w:rPr>
          <w:rStyle w:val="FootnoteReference"/>
          <w:rFonts w:ascii="Segoe UI" w:hAnsi="Segoe UI" w:cs="Segoe UI"/>
        </w:rPr>
        <w:footnoteReference w:id="3"/>
      </w:r>
    </w:p>
    <w:p w14:paraId="1B768EED" w14:textId="77777777" w:rsidR="00E20D2E" w:rsidRPr="00E53776" w:rsidRDefault="003935D9" w:rsidP="00E20D2E">
      <w:pPr>
        <w:rPr>
          <w:rFonts w:ascii="Segoe UI" w:hAnsi="Segoe UI" w:cs="Segoe UI"/>
        </w:rPr>
      </w:pPr>
      <w:r w:rsidRPr="00E53776">
        <w:rPr>
          <w:rFonts w:ascii="Segoe UI" w:hAnsi="Segoe UI" w:cs="Segoe UI"/>
        </w:rPr>
        <w:t>Windows Azure Hyper-V Recovery Manager can help you protect important services by coordinating the replication and recovery of System Center private clouds at a secondary location. The ongoing asynchronous replication of each VM is provided by Windows Server® 2012 Hyper-V Replica and is monitored and coordinated by Hyper-V Recovery Manager.</w:t>
      </w:r>
    </w:p>
    <w:p w14:paraId="1B768EEE" w14:textId="77777777" w:rsidR="003935D9" w:rsidRPr="00E53776" w:rsidRDefault="003935D9" w:rsidP="00E20D2E">
      <w:pPr>
        <w:rPr>
          <w:rFonts w:ascii="Segoe UI" w:hAnsi="Segoe UI" w:cs="Segoe UI"/>
        </w:rPr>
      </w:pPr>
      <w:r w:rsidRPr="00E53776">
        <w:rPr>
          <w:rFonts w:ascii="Segoe UI" w:hAnsi="Segoe UI" w:cs="Segoe UI"/>
        </w:rPr>
        <w:t>Hyper-V Recovery Manager monitors the state of the Virtual Machine Manager clouds continuously and remotely from Windows Azure. Only the System Center Virtual Machine Manager servers communicate directly with Windows Azure - your data and its replication remains on your networks.</w:t>
      </w:r>
    </w:p>
    <w:p w14:paraId="1B768EEF" w14:textId="77777777" w:rsidR="003935D9" w:rsidRPr="00E53776" w:rsidRDefault="003935D9" w:rsidP="00E20D2E">
      <w:pPr>
        <w:rPr>
          <w:rFonts w:ascii="Segoe UI" w:hAnsi="Segoe UI" w:cs="Segoe UI"/>
        </w:rPr>
      </w:pPr>
      <w:r w:rsidRPr="00E53776">
        <w:rPr>
          <w:rFonts w:ascii="Segoe UI" w:hAnsi="Segoe UI" w:cs="Segoe UI"/>
        </w:rPr>
        <w:t>The service helps automate the orderly recovery in the event of a site outage at the primary data center. VMs can be brought up in an orchestrated fashion to help restore service quickly. This process can also be used for testing recovery, or temporarily transferring services.</w:t>
      </w:r>
    </w:p>
    <w:p w14:paraId="1B768EF0" w14:textId="77777777" w:rsidR="003935D9" w:rsidRPr="00E53776" w:rsidRDefault="003935D9" w:rsidP="00E20D2E">
      <w:pPr>
        <w:rPr>
          <w:rFonts w:ascii="Segoe UI" w:hAnsi="Segoe UI" w:cs="Segoe UI"/>
        </w:rPr>
      </w:pPr>
    </w:p>
    <w:p w14:paraId="1B768EF1" w14:textId="77777777" w:rsidR="00E20D2E" w:rsidRPr="00E53776" w:rsidRDefault="00E20D2E" w:rsidP="00E20D2E">
      <w:pPr>
        <w:pStyle w:val="Heading2"/>
        <w:rPr>
          <w:rFonts w:ascii="Segoe UI" w:hAnsi="Segoe UI" w:cs="Segoe UI"/>
        </w:rPr>
      </w:pPr>
      <w:r w:rsidRPr="00E53776">
        <w:rPr>
          <w:rFonts w:ascii="Segoe UI" w:hAnsi="Segoe UI" w:cs="Segoe UI"/>
        </w:rPr>
        <w:t xml:space="preserve">Step 1: </w:t>
      </w:r>
      <w:r w:rsidR="003130D0" w:rsidRPr="00E53776">
        <w:rPr>
          <w:rFonts w:ascii="Segoe UI" w:hAnsi="Segoe UI" w:cs="Segoe UI"/>
        </w:rPr>
        <w:t>Identify the cloud properties</w:t>
      </w:r>
    </w:p>
    <w:p w14:paraId="1B768EF2" w14:textId="77777777" w:rsidR="00AC1C13" w:rsidRPr="00E53776" w:rsidRDefault="00AC1C13" w:rsidP="00AC1C13">
      <w:pPr>
        <w:rPr>
          <w:rFonts w:ascii="Segoe UI" w:hAnsi="Segoe UI" w:cs="Segoe UI"/>
        </w:rPr>
      </w:pPr>
      <w:r w:rsidRPr="00E53776">
        <w:rPr>
          <w:rFonts w:ascii="Segoe UI" w:hAnsi="Segoe UI" w:cs="Segoe UI"/>
          <w:noProof/>
        </w:rPr>
        <w:drawing>
          <wp:inline distT="0" distB="0" distL="0" distR="0" wp14:anchorId="1B768FA6" wp14:editId="1B768FA7">
            <wp:extent cx="5943600" cy="3483610"/>
            <wp:effectExtent l="19050" t="19050" r="19050" b="215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mm screenshot 2.bmp"/>
                    <pic:cNvPicPr/>
                  </pic:nvPicPr>
                  <pic:blipFill>
                    <a:blip r:embed="rId27">
                      <a:extLst>
                        <a:ext uri="{28A0092B-C50C-407E-A947-70E740481C1C}">
                          <a14:useLocalDpi xmlns:a14="http://schemas.microsoft.com/office/drawing/2010/main" val="0"/>
                        </a:ext>
                      </a:extLst>
                    </a:blip>
                    <a:stretch>
                      <a:fillRect/>
                    </a:stretch>
                  </pic:blipFill>
                  <pic:spPr>
                    <a:xfrm>
                      <a:off x="0" y="0"/>
                      <a:ext cx="5943600" cy="3483610"/>
                    </a:xfrm>
                    <a:prstGeom prst="rect">
                      <a:avLst/>
                    </a:prstGeom>
                    <a:ln>
                      <a:solidFill>
                        <a:schemeClr val="bg1">
                          <a:lumMod val="50000"/>
                        </a:schemeClr>
                      </a:solidFill>
                    </a:ln>
                  </pic:spPr>
                </pic:pic>
              </a:graphicData>
            </a:graphic>
          </wp:inline>
        </w:drawing>
      </w:r>
    </w:p>
    <w:p w14:paraId="1B768EF3" w14:textId="77777777" w:rsidR="00E20D2E" w:rsidRPr="00E53776" w:rsidRDefault="00AC1C13" w:rsidP="00E6689C">
      <w:pPr>
        <w:pStyle w:val="ListParagraph"/>
        <w:numPr>
          <w:ilvl w:val="0"/>
          <w:numId w:val="16"/>
        </w:numPr>
        <w:rPr>
          <w:rFonts w:ascii="Segoe UI" w:hAnsi="Segoe UI" w:cs="Segoe UI"/>
        </w:rPr>
      </w:pPr>
      <w:r w:rsidRPr="00E53776">
        <w:rPr>
          <w:rFonts w:ascii="Segoe UI" w:hAnsi="Segoe UI" w:cs="Segoe UI"/>
        </w:rPr>
        <w:t>Open the System Center Virtual Machine Manager user interface (run as Administrator)</w:t>
      </w:r>
      <w:r w:rsidR="003130D0" w:rsidRPr="00E53776">
        <w:rPr>
          <w:rFonts w:ascii="Segoe UI" w:hAnsi="Segoe UI" w:cs="Segoe UI"/>
        </w:rPr>
        <w:t>. Also e</w:t>
      </w:r>
      <w:r w:rsidR="00E20D2E" w:rsidRPr="00E53776">
        <w:rPr>
          <w:rFonts w:ascii="Segoe UI" w:hAnsi="Segoe UI" w:cs="Segoe UI"/>
        </w:rPr>
        <w:t xml:space="preserve">nsure that you are </w:t>
      </w:r>
      <w:r w:rsidRPr="00E53776">
        <w:rPr>
          <w:rFonts w:ascii="Segoe UI" w:hAnsi="Segoe UI" w:cs="Segoe UI"/>
        </w:rPr>
        <w:t xml:space="preserve">an administrator for managing the </w:t>
      </w:r>
      <w:r w:rsidR="003130D0" w:rsidRPr="00E53776">
        <w:rPr>
          <w:rFonts w:ascii="Segoe UI" w:hAnsi="Segoe UI" w:cs="Segoe UI"/>
        </w:rPr>
        <w:t>fabric through the System Center Virtual Machine Manager.</w:t>
      </w:r>
    </w:p>
    <w:p w14:paraId="1B768EF4" w14:textId="77777777" w:rsidR="003130D0" w:rsidRPr="00E53776" w:rsidRDefault="003130D0" w:rsidP="00AC1C13">
      <w:pPr>
        <w:pStyle w:val="ListParagraph"/>
        <w:numPr>
          <w:ilvl w:val="0"/>
          <w:numId w:val="16"/>
        </w:numPr>
        <w:rPr>
          <w:rFonts w:ascii="Segoe UI" w:hAnsi="Segoe UI" w:cs="Segoe UI"/>
        </w:rPr>
      </w:pPr>
      <w:r w:rsidRPr="00E53776">
        <w:rPr>
          <w:rFonts w:ascii="Segoe UI" w:hAnsi="Segoe UI" w:cs="Segoe UI"/>
        </w:rPr>
        <w:lastRenderedPageBreak/>
        <w:t xml:space="preserve">Select the cloud that you want to protect, right-click on the cloud and select </w:t>
      </w:r>
      <w:r w:rsidRPr="00E53776">
        <w:rPr>
          <w:rFonts w:ascii="Segoe UI" w:hAnsi="Segoe UI" w:cs="Segoe UI"/>
          <w:i/>
        </w:rPr>
        <w:t>Properties</w:t>
      </w:r>
      <w:r w:rsidRPr="00E53776">
        <w:rPr>
          <w:rFonts w:ascii="Segoe UI" w:hAnsi="Segoe UI" w:cs="Segoe UI"/>
        </w:rPr>
        <w:t xml:space="preserve">. In the screenshot above, the cloud that will be protected is named </w:t>
      </w:r>
      <w:r w:rsidRPr="00E53776">
        <w:rPr>
          <w:rFonts w:ascii="Segoe UI" w:hAnsi="Segoe UI" w:cs="Segoe UI"/>
          <w:b/>
        </w:rPr>
        <w:t xml:space="preserve">Cloud1. </w:t>
      </w:r>
    </w:p>
    <w:p w14:paraId="1B768EF5" w14:textId="77777777" w:rsidR="003130D0" w:rsidRPr="00E53776" w:rsidRDefault="003130D0" w:rsidP="00AC1C13">
      <w:pPr>
        <w:pStyle w:val="ListParagraph"/>
        <w:numPr>
          <w:ilvl w:val="0"/>
          <w:numId w:val="16"/>
        </w:numPr>
        <w:rPr>
          <w:rFonts w:ascii="Segoe UI" w:hAnsi="Segoe UI" w:cs="Segoe UI"/>
        </w:rPr>
      </w:pPr>
      <w:r w:rsidRPr="00E53776">
        <w:rPr>
          <w:rFonts w:ascii="Segoe UI" w:hAnsi="Segoe UI" w:cs="Segoe UI"/>
        </w:rPr>
        <w:t xml:space="preserve">Select the </w:t>
      </w:r>
      <w:r w:rsidRPr="00E53776">
        <w:rPr>
          <w:rFonts w:ascii="Segoe UI" w:hAnsi="Segoe UI" w:cs="Segoe UI"/>
          <w:i/>
        </w:rPr>
        <w:t>Resources</w:t>
      </w:r>
      <w:r w:rsidRPr="00E53776">
        <w:rPr>
          <w:rFonts w:ascii="Segoe UI" w:hAnsi="Segoe UI" w:cs="Segoe UI"/>
        </w:rPr>
        <w:t xml:space="preserve"> tab to see the hosts and clusters that are part of this cloud. In the screenshot above, the cloud is composed of a host group named </w:t>
      </w:r>
      <w:r w:rsidRPr="00E53776">
        <w:rPr>
          <w:rFonts w:ascii="Segoe UI" w:hAnsi="Segoe UI" w:cs="Segoe UI"/>
          <w:b/>
        </w:rPr>
        <w:t>REDMOND</w:t>
      </w:r>
      <w:r w:rsidRPr="00E53776">
        <w:rPr>
          <w:rFonts w:ascii="Segoe UI" w:hAnsi="Segoe UI" w:cs="Segoe UI"/>
        </w:rPr>
        <w:t>.</w:t>
      </w:r>
    </w:p>
    <w:p w14:paraId="1B768EF6" w14:textId="77777777" w:rsidR="003130D0" w:rsidRPr="00E53776" w:rsidRDefault="003130D0" w:rsidP="003130D0">
      <w:pPr>
        <w:pStyle w:val="Heading2"/>
        <w:rPr>
          <w:rFonts w:ascii="Segoe UI" w:hAnsi="Segoe UI" w:cs="Segoe UI"/>
        </w:rPr>
      </w:pPr>
      <w:r w:rsidRPr="00E53776">
        <w:rPr>
          <w:rFonts w:ascii="Segoe UI" w:hAnsi="Segoe UI" w:cs="Segoe UI"/>
        </w:rPr>
        <w:t>Step 2: Enumerate standalone hosts and clusters in the Host Group</w:t>
      </w:r>
    </w:p>
    <w:p w14:paraId="1B768EF7" w14:textId="77777777" w:rsidR="00E20D2E" w:rsidRPr="00E53776" w:rsidRDefault="003130D0" w:rsidP="003130D0">
      <w:pPr>
        <w:rPr>
          <w:rFonts w:ascii="Segoe UI" w:hAnsi="Segoe UI" w:cs="Segoe UI"/>
        </w:rPr>
      </w:pPr>
      <w:r w:rsidRPr="00E53776">
        <w:rPr>
          <w:rFonts w:ascii="Segoe UI" w:hAnsi="Segoe UI" w:cs="Segoe UI"/>
          <w:noProof/>
        </w:rPr>
        <w:drawing>
          <wp:inline distT="0" distB="0" distL="0" distR="0" wp14:anchorId="1B768FA8" wp14:editId="1B768FA9">
            <wp:extent cx="5729605" cy="2542935"/>
            <wp:effectExtent l="19050" t="19050" r="23495"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mm screenshot 1.bmp"/>
                    <pic:cNvPicPr/>
                  </pic:nvPicPr>
                  <pic:blipFill rotWithShape="1">
                    <a:blip r:embed="rId28">
                      <a:extLst>
                        <a:ext uri="{28A0092B-C50C-407E-A947-70E740481C1C}">
                          <a14:useLocalDpi xmlns:a14="http://schemas.microsoft.com/office/drawing/2010/main" val="0"/>
                        </a:ext>
                      </a:extLst>
                    </a:blip>
                    <a:srcRect t="3160" r="41346" b="52425"/>
                    <a:stretch/>
                  </pic:blipFill>
                  <pic:spPr bwMode="auto">
                    <a:xfrm>
                      <a:off x="0" y="0"/>
                      <a:ext cx="5750180" cy="2552067"/>
                    </a:xfrm>
                    <a:prstGeom prst="rect">
                      <a:avLst/>
                    </a:prstGeom>
                    <a:noFill/>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1B768EF8" w14:textId="77777777" w:rsidR="003130D0" w:rsidRPr="00E53776" w:rsidRDefault="003130D0" w:rsidP="003130D0">
      <w:pPr>
        <w:pStyle w:val="ListParagraph"/>
        <w:numPr>
          <w:ilvl w:val="0"/>
          <w:numId w:val="17"/>
        </w:numPr>
        <w:rPr>
          <w:rFonts w:ascii="Segoe UI" w:hAnsi="Segoe UI" w:cs="Segoe UI"/>
        </w:rPr>
      </w:pPr>
      <w:r w:rsidRPr="00E53776">
        <w:rPr>
          <w:rFonts w:ascii="Segoe UI" w:hAnsi="Segoe UI" w:cs="Segoe UI"/>
        </w:rPr>
        <w:t xml:space="preserve">Use the System Center Virtual Machine Manager user interface to navigate to the host groups that constitute the cloud and expand the host group. In the screenshot above, the </w:t>
      </w:r>
      <w:r w:rsidRPr="00E53776">
        <w:rPr>
          <w:rFonts w:ascii="Segoe UI" w:hAnsi="Segoe UI" w:cs="Segoe UI"/>
          <w:b/>
        </w:rPr>
        <w:t>REDMOND</w:t>
      </w:r>
      <w:r w:rsidRPr="00E53776">
        <w:rPr>
          <w:rFonts w:ascii="Segoe UI" w:hAnsi="Segoe UI" w:cs="Segoe UI"/>
        </w:rPr>
        <w:t xml:space="preserve"> host group </w:t>
      </w:r>
      <w:r w:rsidR="00301BCB" w:rsidRPr="00E53776">
        <w:rPr>
          <w:rFonts w:ascii="Segoe UI" w:hAnsi="Segoe UI" w:cs="Segoe UI"/>
        </w:rPr>
        <w:t xml:space="preserve">contains </w:t>
      </w:r>
      <w:r w:rsidRPr="00E53776">
        <w:rPr>
          <w:rFonts w:ascii="Segoe UI" w:hAnsi="Segoe UI" w:cs="Segoe UI"/>
        </w:rPr>
        <w:t xml:space="preserve">one cluster named </w:t>
      </w:r>
      <w:r w:rsidRPr="00E53776">
        <w:rPr>
          <w:rFonts w:ascii="Segoe UI" w:hAnsi="Segoe UI" w:cs="Segoe UI"/>
          <w:b/>
        </w:rPr>
        <w:t>REDMONDCLUS</w:t>
      </w:r>
      <w:r w:rsidR="00301BCB" w:rsidRPr="00E53776">
        <w:rPr>
          <w:rFonts w:ascii="Segoe UI" w:hAnsi="Segoe UI" w:cs="Segoe UI"/>
        </w:rPr>
        <w:t>.</w:t>
      </w:r>
    </w:p>
    <w:p w14:paraId="1B768EF9" w14:textId="77777777" w:rsidR="00301BCB" w:rsidRPr="00E53776" w:rsidRDefault="00301BCB" w:rsidP="003130D0">
      <w:pPr>
        <w:pStyle w:val="ListParagraph"/>
        <w:numPr>
          <w:ilvl w:val="0"/>
          <w:numId w:val="17"/>
        </w:numPr>
        <w:rPr>
          <w:rFonts w:ascii="Segoe UI" w:hAnsi="Segoe UI" w:cs="Segoe UI"/>
        </w:rPr>
      </w:pPr>
      <w:r w:rsidRPr="00E53776">
        <w:rPr>
          <w:rFonts w:ascii="Segoe UI" w:hAnsi="Segoe UI" w:cs="Segoe UI"/>
        </w:rPr>
        <w:t xml:space="preserve">Selecting the cluster will enumerate all the hosts in the cluster. In the screenshot above, there are three hosts in the cluster – </w:t>
      </w:r>
      <w:r w:rsidRPr="00E53776">
        <w:rPr>
          <w:rFonts w:ascii="Segoe UI" w:hAnsi="Segoe UI" w:cs="Segoe UI"/>
          <w:b/>
        </w:rPr>
        <w:t>EECHRMCLUS21</w:t>
      </w:r>
      <w:r w:rsidRPr="00E53776">
        <w:rPr>
          <w:rFonts w:ascii="Segoe UI" w:hAnsi="Segoe UI" w:cs="Segoe UI"/>
        </w:rPr>
        <w:t xml:space="preserve">, </w:t>
      </w:r>
      <w:r w:rsidRPr="00E53776">
        <w:rPr>
          <w:rFonts w:ascii="Segoe UI" w:hAnsi="Segoe UI" w:cs="Segoe UI"/>
          <w:b/>
        </w:rPr>
        <w:t>EECHRMCLUS22</w:t>
      </w:r>
      <w:r w:rsidRPr="00E53776">
        <w:rPr>
          <w:rFonts w:ascii="Segoe UI" w:hAnsi="Segoe UI" w:cs="Segoe UI"/>
        </w:rPr>
        <w:t xml:space="preserve">, and </w:t>
      </w:r>
      <w:r w:rsidRPr="00E53776">
        <w:rPr>
          <w:rFonts w:ascii="Segoe UI" w:hAnsi="Segoe UI" w:cs="Segoe UI"/>
          <w:b/>
        </w:rPr>
        <w:t>EECHRMCLUS23</w:t>
      </w:r>
      <w:r w:rsidRPr="00E53776">
        <w:rPr>
          <w:rFonts w:ascii="Segoe UI" w:hAnsi="Segoe UI" w:cs="Segoe UI"/>
        </w:rPr>
        <w:t>. The operating system on the host is Windows Server® 2012 R2 Datacenter.</w:t>
      </w:r>
    </w:p>
    <w:p w14:paraId="1B768EFA" w14:textId="77777777" w:rsidR="00301BCB" w:rsidRPr="00E53776" w:rsidRDefault="00301BCB" w:rsidP="003130D0">
      <w:pPr>
        <w:pStyle w:val="ListParagraph"/>
        <w:numPr>
          <w:ilvl w:val="0"/>
          <w:numId w:val="17"/>
        </w:numPr>
        <w:rPr>
          <w:rFonts w:ascii="Segoe UI" w:hAnsi="Segoe UI" w:cs="Segoe UI"/>
        </w:rPr>
      </w:pPr>
      <w:r w:rsidRPr="00E53776">
        <w:rPr>
          <w:rFonts w:ascii="Segoe UI" w:hAnsi="Segoe UI" w:cs="Segoe UI"/>
        </w:rPr>
        <w:t>Selecting the host group will enum</w:t>
      </w:r>
      <w:bookmarkStart w:id="13" w:name="_GoBack"/>
      <w:bookmarkEnd w:id="13"/>
      <w:r w:rsidRPr="00E53776">
        <w:rPr>
          <w:rFonts w:ascii="Segoe UI" w:hAnsi="Segoe UI" w:cs="Segoe UI"/>
        </w:rPr>
        <w:t xml:space="preserve">erate all the standalone hosts in the group. Ensure that the </w:t>
      </w:r>
      <w:r w:rsidRPr="00E53776">
        <w:rPr>
          <w:rFonts w:ascii="Segoe UI" w:hAnsi="Segoe UI" w:cs="Segoe UI"/>
          <w:i/>
        </w:rPr>
        <w:t>Operating System</w:t>
      </w:r>
      <w:r w:rsidRPr="00E53776">
        <w:rPr>
          <w:rFonts w:ascii="Segoe UI" w:hAnsi="Segoe UI" w:cs="Segoe UI"/>
        </w:rPr>
        <w:t xml:space="preserve"> field has been selected in the main panel, as this information will be used further for the capacity planning exercise.</w:t>
      </w:r>
    </w:p>
    <w:p w14:paraId="1B768EFB" w14:textId="77777777" w:rsidR="00E20D2E" w:rsidRPr="00E53776" w:rsidRDefault="002C6722" w:rsidP="00301BCB">
      <w:pPr>
        <w:pStyle w:val="Heading2"/>
        <w:rPr>
          <w:rFonts w:ascii="Segoe UI" w:hAnsi="Segoe UI" w:cs="Segoe UI"/>
        </w:rPr>
      </w:pPr>
      <w:bookmarkStart w:id="14" w:name="_Ref375649465"/>
      <w:r w:rsidRPr="00E53776">
        <w:rPr>
          <w:rFonts w:ascii="Segoe UI" w:hAnsi="Segoe UI" w:cs="Segoe UI"/>
        </w:rPr>
        <w:t>Step 3</w:t>
      </w:r>
      <w:r w:rsidR="00E20D2E" w:rsidRPr="00E53776">
        <w:rPr>
          <w:rFonts w:ascii="Segoe UI" w:hAnsi="Segoe UI" w:cs="Segoe UI"/>
        </w:rPr>
        <w:t xml:space="preserve">: </w:t>
      </w:r>
      <w:r w:rsidR="00301BCB" w:rsidRPr="00E53776">
        <w:rPr>
          <w:rFonts w:ascii="Segoe UI" w:hAnsi="Segoe UI" w:cs="Segoe UI"/>
        </w:rPr>
        <w:t>Classify the hosts and clusters</w:t>
      </w:r>
      <w:bookmarkEnd w:id="14"/>
    </w:p>
    <w:p w14:paraId="1B768EFC" w14:textId="77777777" w:rsidR="00301BCB" w:rsidRPr="00E53776" w:rsidRDefault="00301BCB" w:rsidP="00301BCB">
      <w:pPr>
        <w:pStyle w:val="ListParagraph"/>
        <w:numPr>
          <w:ilvl w:val="0"/>
          <w:numId w:val="19"/>
        </w:numPr>
        <w:rPr>
          <w:rFonts w:ascii="Segoe UI" w:hAnsi="Segoe UI" w:cs="Segoe UI"/>
        </w:rPr>
      </w:pPr>
      <w:r w:rsidRPr="00E53776">
        <w:rPr>
          <w:rFonts w:ascii="Segoe UI" w:hAnsi="Segoe UI" w:cs="Segoe UI"/>
        </w:rPr>
        <w:t xml:space="preserve">As outlined in </w:t>
      </w:r>
      <w:r w:rsidRPr="00E53776">
        <w:rPr>
          <w:rFonts w:ascii="Segoe UI" w:hAnsi="Segoe UI" w:cs="Segoe UI"/>
          <w:color w:val="2E74B5" w:themeColor="accent1" w:themeShade="BF"/>
        </w:rPr>
        <w:fldChar w:fldCharType="begin"/>
      </w:r>
      <w:r w:rsidRPr="00E53776">
        <w:rPr>
          <w:rFonts w:ascii="Segoe UI" w:hAnsi="Segoe UI" w:cs="Segoe UI"/>
          <w:color w:val="2E74B5" w:themeColor="accent1" w:themeShade="BF"/>
        </w:rPr>
        <w:instrText xml:space="preserve"> REF _Ref374986208 \h  \* MERGEFORMAT </w:instrText>
      </w:r>
      <w:r w:rsidRPr="00E53776">
        <w:rPr>
          <w:rFonts w:ascii="Segoe UI" w:hAnsi="Segoe UI" w:cs="Segoe UI"/>
          <w:color w:val="2E74B5" w:themeColor="accent1" w:themeShade="BF"/>
        </w:rPr>
      </w:r>
      <w:r w:rsidRPr="00E53776">
        <w:rPr>
          <w:rFonts w:ascii="Segoe UI" w:hAnsi="Segoe UI" w:cs="Segoe UI"/>
          <w:color w:val="2E74B5" w:themeColor="accent1" w:themeShade="BF"/>
        </w:rPr>
        <w:fldChar w:fldCharType="separate"/>
      </w:r>
      <w:r w:rsidR="002E4A44" w:rsidRPr="002E4A44">
        <w:rPr>
          <w:rFonts w:ascii="Segoe UI" w:hAnsi="Segoe UI" w:cs="Segoe UI"/>
          <w:color w:val="2E74B5" w:themeColor="accent1" w:themeShade="BF"/>
        </w:rPr>
        <w:t>Step 4: Primary Site Details</w:t>
      </w:r>
      <w:r w:rsidRPr="00E53776">
        <w:rPr>
          <w:rFonts w:ascii="Segoe UI" w:hAnsi="Segoe UI" w:cs="Segoe UI"/>
          <w:color w:val="2E74B5" w:themeColor="accent1" w:themeShade="BF"/>
        </w:rPr>
        <w:fldChar w:fldCharType="end"/>
      </w:r>
      <w:r w:rsidRPr="00E53776">
        <w:rPr>
          <w:rFonts w:ascii="Segoe UI" w:hAnsi="Segoe UI" w:cs="Segoe UI"/>
        </w:rPr>
        <w:t>, the capacity planner tool will need multiple runs depending on the structure of the Virtual Machine Manager cloud.</w:t>
      </w:r>
    </w:p>
    <w:p w14:paraId="1B768EFD" w14:textId="77777777" w:rsidR="00301BCB" w:rsidRPr="00E53776" w:rsidRDefault="00301BCB" w:rsidP="00301BCB">
      <w:pPr>
        <w:pStyle w:val="ListParagraph"/>
        <w:numPr>
          <w:ilvl w:val="0"/>
          <w:numId w:val="19"/>
        </w:numPr>
        <w:rPr>
          <w:rFonts w:ascii="Segoe UI" w:hAnsi="Segoe UI" w:cs="Segoe UI"/>
        </w:rPr>
      </w:pPr>
      <w:r w:rsidRPr="00E53776">
        <w:rPr>
          <w:rFonts w:ascii="Segoe UI" w:hAnsi="Segoe UI" w:cs="Segoe UI"/>
        </w:rPr>
        <w:t>Use the information in the System Center Virtual Machine Manager user interface to classify the host group constituents into 4 categories:</w:t>
      </w:r>
    </w:p>
    <w:p w14:paraId="1B768EFE" w14:textId="77777777" w:rsidR="00301BCB" w:rsidRPr="00E53776" w:rsidRDefault="00301BCB" w:rsidP="00301BCB">
      <w:pPr>
        <w:pStyle w:val="ListParagraph"/>
        <w:numPr>
          <w:ilvl w:val="1"/>
          <w:numId w:val="19"/>
        </w:numPr>
        <w:rPr>
          <w:rFonts w:ascii="Segoe UI" w:hAnsi="Segoe UI" w:cs="Segoe UI"/>
        </w:rPr>
      </w:pPr>
      <w:r w:rsidRPr="00E53776">
        <w:rPr>
          <w:rFonts w:ascii="Segoe UI" w:hAnsi="Segoe UI" w:cs="Segoe UI"/>
        </w:rPr>
        <w:t>Windows Server® 2012 standalone hosts</w:t>
      </w:r>
    </w:p>
    <w:p w14:paraId="1B768EFF" w14:textId="77777777" w:rsidR="00301BCB" w:rsidRPr="00E53776" w:rsidRDefault="00301BCB" w:rsidP="00301BCB">
      <w:pPr>
        <w:pStyle w:val="ListParagraph"/>
        <w:numPr>
          <w:ilvl w:val="1"/>
          <w:numId w:val="19"/>
        </w:numPr>
        <w:rPr>
          <w:rFonts w:ascii="Segoe UI" w:hAnsi="Segoe UI" w:cs="Segoe UI"/>
        </w:rPr>
      </w:pPr>
      <w:r w:rsidRPr="00E53776">
        <w:rPr>
          <w:rFonts w:ascii="Segoe UI" w:hAnsi="Segoe UI" w:cs="Segoe UI"/>
        </w:rPr>
        <w:t>Windows Server® 2012 clusters</w:t>
      </w:r>
    </w:p>
    <w:p w14:paraId="1B768F00" w14:textId="77777777" w:rsidR="002C6722" w:rsidRPr="00E53776" w:rsidRDefault="002C6722" w:rsidP="00301BCB">
      <w:pPr>
        <w:pStyle w:val="ListParagraph"/>
        <w:numPr>
          <w:ilvl w:val="1"/>
          <w:numId w:val="19"/>
        </w:numPr>
        <w:rPr>
          <w:rFonts w:ascii="Segoe UI" w:hAnsi="Segoe UI" w:cs="Segoe UI"/>
        </w:rPr>
      </w:pPr>
      <w:r w:rsidRPr="00E53776">
        <w:rPr>
          <w:rFonts w:ascii="Segoe UI" w:hAnsi="Segoe UI" w:cs="Segoe UI"/>
        </w:rPr>
        <w:t>Windows Server® 2012 R2 standalone hosts</w:t>
      </w:r>
    </w:p>
    <w:p w14:paraId="1B768F01" w14:textId="77777777" w:rsidR="002C6722" w:rsidRDefault="002C6722" w:rsidP="002C6722">
      <w:pPr>
        <w:pStyle w:val="ListParagraph"/>
        <w:numPr>
          <w:ilvl w:val="1"/>
          <w:numId w:val="19"/>
        </w:numPr>
        <w:rPr>
          <w:rFonts w:ascii="Segoe UI" w:hAnsi="Segoe UI" w:cs="Segoe UI"/>
        </w:rPr>
      </w:pPr>
      <w:r w:rsidRPr="00E53776">
        <w:rPr>
          <w:rFonts w:ascii="Segoe UI" w:hAnsi="Segoe UI" w:cs="Segoe UI"/>
        </w:rPr>
        <w:t>Windows Server® 2012 R2 clusters</w:t>
      </w:r>
    </w:p>
    <w:p w14:paraId="346A239F" w14:textId="75B30474" w:rsidR="00387618" w:rsidRDefault="00387618" w:rsidP="00387618">
      <w:pPr>
        <w:pStyle w:val="ListParagraph"/>
        <w:numPr>
          <w:ilvl w:val="0"/>
          <w:numId w:val="19"/>
        </w:numPr>
        <w:rPr>
          <w:rFonts w:ascii="Segoe UI" w:hAnsi="Segoe UI" w:cs="Segoe UI"/>
        </w:rPr>
      </w:pPr>
      <w:r>
        <w:rPr>
          <w:rFonts w:ascii="Segoe UI" w:hAnsi="Segoe UI" w:cs="Segoe UI"/>
        </w:rPr>
        <w:lastRenderedPageBreak/>
        <w:t xml:space="preserve">Use the Failover Cluster Manager to fine the name of the </w:t>
      </w:r>
      <w:r w:rsidR="0021195F">
        <w:rPr>
          <w:rFonts w:ascii="Segoe UI" w:hAnsi="Segoe UI" w:cs="Segoe UI"/>
        </w:rPr>
        <w:t xml:space="preserve">cluster or the </w:t>
      </w:r>
      <w:r>
        <w:rPr>
          <w:rFonts w:ascii="Segoe UI" w:hAnsi="Segoe UI" w:cs="Segoe UI"/>
        </w:rPr>
        <w:t>Hyper-V Replica Broker that has been configured</w:t>
      </w:r>
    </w:p>
    <w:p w14:paraId="6E3CE3A1" w14:textId="65272761" w:rsidR="00387618" w:rsidRPr="00E53776" w:rsidRDefault="00387618" w:rsidP="00387618">
      <w:pPr>
        <w:pStyle w:val="ListParagraph"/>
        <w:ind w:left="0"/>
        <w:rPr>
          <w:rFonts w:ascii="Segoe UI" w:hAnsi="Segoe UI" w:cs="Segoe UI"/>
        </w:rPr>
      </w:pPr>
      <w:r>
        <w:rPr>
          <w:rFonts w:ascii="Segoe UI" w:hAnsi="Segoe UI" w:cs="Segoe UI"/>
          <w:noProof/>
          <w:lang w:val="en-US"/>
        </w:rPr>
        <w:drawing>
          <wp:inline distT="0" distB="0" distL="0" distR="0" wp14:anchorId="2A1EB318" wp14:editId="741DCFAB">
            <wp:extent cx="5865629" cy="1846053"/>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mm screenshot 4.bmp"/>
                    <pic:cNvPicPr/>
                  </pic:nvPicPr>
                  <pic:blipFill rotWithShape="1">
                    <a:blip r:embed="rId29">
                      <a:extLst>
                        <a:ext uri="{28A0092B-C50C-407E-A947-70E740481C1C}">
                          <a14:useLocalDpi xmlns:a14="http://schemas.microsoft.com/office/drawing/2010/main" val="0"/>
                        </a:ext>
                      </a:extLst>
                    </a:blip>
                    <a:srcRect l="4932" r="44333" b="72757"/>
                    <a:stretch/>
                  </pic:blipFill>
                  <pic:spPr bwMode="auto">
                    <a:xfrm>
                      <a:off x="0" y="0"/>
                      <a:ext cx="5995665" cy="1886978"/>
                    </a:xfrm>
                    <a:prstGeom prst="rect">
                      <a:avLst/>
                    </a:prstGeom>
                    <a:ln>
                      <a:noFill/>
                    </a:ln>
                    <a:extLst>
                      <a:ext uri="{53640926-AAD7-44D8-BBD7-CCE9431645EC}">
                        <a14:shadowObscured xmlns:a14="http://schemas.microsoft.com/office/drawing/2010/main"/>
                      </a:ext>
                    </a:extLst>
                  </pic:spPr>
                </pic:pic>
              </a:graphicData>
            </a:graphic>
          </wp:inline>
        </w:drawing>
      </w:r>
    </w:p>
    <w:p w14:paraId="1B768F02" w14:textId="77777777" w:rsidR="00E20D2E" w:rsidRPr="00E53776" w:rsidRDefault="00E20D2E" w:rsidP="00E20D2E">
      <w:pPr>
        <w:pStyle w:val="Heading2"/>
        <w:rPr>
          <w:rFonts w:ascii="Segoe UI" w:hAnsi="Segoe UI" w:cs="Segoe UI"/>
        </w:rPr>
      </w:pPr>
      <w:r w:rsidRPr="00E53776">
        <w:rPr>
          <w:rFonts w:ascii="Segoe UI" w:hAnsi="Segoe UI" w:cs="Segoe UI"/>
        </w:rPr>
        <w:t>Step 4: Run the tool</w:t>
      </w:r>
    </w:p>
    <w:p w14:paraId="1B768F03" w14:textId="77777777" w:rsidR="002C6722" w:rsidRPr="00E53776" w:rsidRDefault="002C6722" w:rsidP="00E6689C">
      <w:pPr>
        <w:pStyle w:val="ListParagraph"/>
        <w:numPr>
          <w:ilvl w:val="0"/>
          <w:numId w:val="3"/>
        </w:numPr>
        <w:rPr>
          <w:rFonts w:ascii="Segoe UI" w:hAnsi="Segoe UI" w:cs="Segoe UI"/>
        </w:rPr>
      </w:pPr>
      <w:r w:rsidRPr="00E53776">
        <w:rPr>
          <w:rFonts w:ascii="Segoe UI" w:hAnsi="Segoe UI" w:cs="Segoe UI"/>
        </w:rPr>
        <w:t xml:space="preserve">Run the capacity planner for each category in </w:t>
      </w:r>
      <w:r w:rsidRPr="00E53776">
        <w:rPr>
          <w:rFonts w:ascii="Segoe UI" w:hAnsi="Segoe UI" w:cs="Segoe UI"/>
          <w:color w:val="4472C4" w:themeColor="accent5"/>
        </w:rPr>
        <w:fldChar w:fldCharType="begin"/>
      </w:r>
      <w:r w:rsidRPr="00E53776">
        <w:rPr>
          <w:rFonts w:ascii="Segoe UI" w:hAnsi="Segoe UI" w:cs="Segoe UI"/>
          <w:color w:val="4472C4" w:themeColor="accent5"/>
        </w:rPr>
        <w:instrText xml:space="preserve"> REF _Ref375649465 \h </w:instrText>
      </w:r>
      <w:r w:rsidR="00E53776">
        <w:rPr>
          <w:rFonts w:ascii="Segoe UI" w:hAnsi="Segoe UI" w:cs="Segoe UI"/>
          <w:color w:val="4472C4" w:themeColor="accent5"/>
        </w:rPr>
        <w:instrText xml:space="preserve"> \* MERGEFORMAT </w:instrText>
      </w:r>
      <w:r w:rsidRPr="00E53776">
        <w:rPr>
          <w:rFonts w:ascii="Segoe UI" w:hAnsi="Segoe UI" w:cs="Segoe UI"/>
          <w:color w:val="4472C4" w:themeColor="accent5"/>
        </w:rPr>
      </w:r>
      <w:r w:rsidRPr="00E53776">
        <w:rPr>
          <w:rFonts w:ascii="Segoe UI" w:hAnsi="Segoe UI" w:cs="Segoe UI"/>
          <w:color w:val="4472C4" w:themeColor="accent5"/>
        </w:rPr>
        <w:fldChar w:fldCharType="separate"/>
      </w:r>
      <w:r w:rsidR="002E4A44" w:rsidRPr="002E4A44">
        <w:rPr>
          <w:rFonts w:ascii="Segoe UI" w:hAnsi="Segoe UI" w:cs="Segoe UI"/>
          <w:color w:val="4472C4" w:themeColor="accent5"/>
        </w:rPr>
        <w:t>Step 3: Classify the hosts and clusters</w:t>
      </w:r>
      <w:r w:rsidRPr="00E53776">
        <w:rPr>
          <w:rFonts w:ascii="Segoe UI" w:hAnsi="Segoe UI" w:cs="Segoe UI"/>
          <w:color w:val="4472C4" w:themeColor="accent5"/>
        </w:rPr>
        <w:fldChar w:fldCharType="end"/>
      </w:r>
      <w:r w:rsidRPr="00E53776">
        <w:rPr>
          <w:rFonts w:ascii="Segoe UI" w:hAnsi="Segoe UI" w:cs="Segoe UI"/>
          <w:color w:val="4472C4" w:themeColor="accent5"/>
        </w:rPr>
        <w:t xml:space="preserve">. </w:t>
      </w:r>
      <w:r w:rsidRPr="00E53776">
        <w:rPr>
          <w:rFonts w:ascii="Segoe UI" w:hAnsi="Segoe UI" w:cs="Segoe UI"/>
        </w:rPr>
        <w:t>You might need m</w:t>
      </w:r>
      <w:r w:rsidR="00E20D2E" w:rsidRPr="00E53776">
        <w:rPr>
          <w:rFonts w:ascii="Segoe UI" w:hAnsi="Segoe UI" w:cs="Segoe UI"/>
        </w:rPr>
        <w:t xml:space="preserve">ultiple runs </w:t>
      </w:r>
      <w:r w:rsidRPr="00E53776">
        <w:rPr>
          <w:rFonts w:ascii="Segoe UI" w:hAnsi="Segoe UI" w:cs="Segoe UI"/>
        </w:rPr>
        <w:t xml:space="preserve">depending on the number of hosts in each category. </w:t>
      </w:r>
    </w:p>
    <w:p w14:paraId="1B768F04" w14:textId="77777777" w:rsidR="00E20D2E" w:rsidRPr="00E53776" w:rsidRDefault="00E53776" w:rsidP="00E53776">
      <w:pPr>
        <w:pStyle w:val="ListParagraph"/>
        <w:numPr>
          <w:ilvl w:val="1"/>
          <w:numId w:val="3"/>
        </w:numPr>
        <w:rPr>
          <w:rFonts w:ascii="Segoe UI" w:hAnsi="Segoe UI" w:cs="Segoe UI"/>
        </w:rPr>
      </w:pPr>
      <w:r w:rsidRPr="00E53776">
        <w:rPr>
          <w:rFonts w:ascii="Segoe UI" w:hAnsi="Segoe UI" w:cs="Segoe UI"/>
        </w:rPr>
        <w:t>T</w:t>
      </w:r>
      <w:r w:rsidR="00E20D2E" w:rsidRPr="00E53776">
        <w:rPr>
          <w:rFonts w:ascii="Segoe UI" w:hAnsi="Segoe UI" w:cs="Segoe UI"/>
        </w:rPr>
        <w:t xml:space="preserve">he number of runs needed for completing the capacity planning for the full cloud can be determined using the information in </w:t>
      </w:r>
      <w:r w:rsidR="00E20D2E" w:rsidRPr="00E53776">
        <w:rPr>
          <w:rFonts w:ascii="Segoe UI" w:hAnsi="Segoe UI" w:cs="Segoe UI"/>
          <w:color w:val="2E74B5" w:themeColor="accent1" w:themeShade="BF"/>
        </w:rPr>
        <w:fldChar w:fldCharType="begin"/>
      </w:r>
      <w:r w:rsidR="00E20D2E" w:rsidRPr="00E53776">
        <w:rPr>
          <w:rFonts w:ascii="Segoe UI" w:hAnsi="Segoe UI" w:cs="Segoe UI"/>
          <w:color w:val="2E74B5" w:themeColor="accent1" w:themeShade="BF"/>
        </w:rPr>
        <w:instrText xml:space="preserve"> REF _Ref374986208 \h  \* MERGEFORMAT </w:instrText>
      </w:r>
      <w:r w:rsidR="00E20D2E" w:rsidRPr="00E53776">
        <w:rPr>
          <w:rFonts w:ascii="Segoe UI" w:hAnsi="Segoe UI" w:cs="Segoe UI"/>
          <w:color w:val="2E74B5" w:themeColor="accent1" w:themeShade="BF"/>
        </w:rPr>
      </w:r>
      <w:r w:rsidR="00E20D2E" w:rsidRPr="00E53776">
        <w:rPr>
          <w:rFonts w:ascii="Segoe UI" w:hAnsi="Segoe UI" w:cs="Segoe UI"/>
          <w:color w:val="2E74B5" w:themeColor="accent1" w:themeShade="BF"/>
        </w:rPr>
        <w:fldChar w:fldCharType="separate"/>
      </w:r>
      <w:r w:rsidR="002E4A44" w:rsidRPr="002E4A44">
        <w:rPr>
          <w:rFonts w:ascii="Segoe UI" w:hAnsi="Segoe UI" w:cs="Segoe UI"/>
          <w:color w:val="2E74B5" w:themeColor="accent1" w:themeShade="BF"/>
        </w:rPr>
        <w:t>Step 4: Primary Site Details</w:t>
      </w:r>
      <w:r w:rsidR="00E20D2E" w:rsidRPr="00E53776">
        <w:rPr>
          <w:rFonts w:ascii="Segoe UI" w:hAnsi="Segoe UI" w:cs="Segoe UI"/>
          <w:color w:val="2E74B5" w:themeColor="accent1" w:themeShade="BF"/>
        </w:rPr>
        <w:fldChar w:fldCharType="end"/>
      </w:r>
      <w:r w:rsidR="00E20D2E" w:rsidRPr="00E53776">
        <w:rPr>
          <w:rFonts w:ascii="Segoe UI" w:hAnsi="Segoe UI" w:cs="Segoe UI"/>
        </w:rPr>
        <w:t xml:space="preserve">. </w:t>
      </w:r>
    </w:p>
    <w:p w14:paraId="1B768F05" w14:textId="77777777" w:rsidR="00E20D2E" w:rsidRPr="00E53776" w:rsidRDefault="00E20D2E" w:rsidP="00E53776">
      <w:pPr>
        <w:pStyle w:val="ListParagraph"/>
        <w:numPr>
          <w:ilvl w:val="1"/>
          <w:numId w:val="3"/>
        </w:numPr>
        <w:rPr>
          <w:rFonts w:ascii="Segoe UI" w:hAnsi="Segoe UI" w:cs="Segoe UI"/>
        </w:rPr>
      </w:pPr>
      <w:r w:rsidRPr="00E53776">
        <w:rPr>
          <w:rFonts w:ascii="Segoe UI" w:hAnsi="Segoe UI" w:cs="Segoe UI"/>
        </w:rPr>
        <w:t xml:space="preserve">Follow instructions in the </w:t>
      </w:r>
      <w:r w:rsidRPr="00E53776">
        <w:rPr>
          <w:rFonts w:ascii="Segoe UI" w:hAnsi="Segoe UI" w:cs="Segoe UI"/>
          <w:sz w:val="24"/>
          <w:szCs w:val="24"/>
        </w:rPr>
        <w:t xml:space="preserve">section </w:t>
      </w:r>
      <w:r w:rsidR="00E53776" w:rsidRPr="00E53776">
        <w:rPr>
          <w:rFonts w:ascii="Segoe UI" w:hAnsi="Segoe UI" w:cs="Segoe UI"/>
        </w:rPr>
        <w:fldChar w:fldCharType="begin"/>
      </w:r>
      <w:r w:rsidR="00E53776" w:rsidRPr="00E53776">
        <w:rPr>
          <w:rFonts w:ascii="Segoe UI" w:hAnsi="Segoe UI" w:cs="Segoe UI"/>
        </w:rPr>
        <w:instrText xml:space="preserve"> REF _Ref375650574 \h  \* MERGEFORMAT </w:instrText>
      </w:r>
      <w:r w:rsidR="00E53776" w:rsidRPr="00E53776">
        <w:rPr>
          <w:rFonts w:ascii="Segoe UI" w:hAnsi="Segoe UI" w:cs="Segoe UI"/>
        </w:rPr>
      </w:r>
      <w:r w:rsidR="00E53776" w:rsidRPr="00E53776">
        <w:rPr>
          <w:rFonts w:ascii="Segoe UI" w:hAnsi="Segoe UI" w:cs="Segoe UI"/>
        </w:rPr>
        <w:fldChar w:fldCharType="separate"/>
      </w:r>
      <w:r w:rsidR="002E4A44" w:rsidRPr="002E4A44">
        <w:rPr>
          <w:rStyle w:val="Heading1Char1"/>
          <w:rFonts w:ascii="Segoe UI" w:hAnsi="Segoe UI" w:cs="Segoe UI"/>
          <w:bCs w:val="0"/>
          <w:sz w:val="22"/>
          <w:szCs w:val="22"/>
        </w:rPr>
        <w:t>Instructions:  Clusters and Standalone hosts</w:t>
      </w:r>
      <w:r w:rsidR="00E53776" w:rsidRPr="00E53776">
        <w:rPr>
          <w:rFonts w:ascii="Segoe UI" w:hAnsi="Segoe UI" w:cs="Segoe UI"/>
        </w:rPr>
        <w:fldChar w:fldCharType="end"/>
      </w:r>
      <w:r w:rsidR="00E53776" w:rsidRPr="00E53776">
        <w:rPr>
          <w:rFonts w:ascii="Segoe UI" w:hAnsi="Segoe UI" w:cs="Segoe UI"/>
        </w:rPr>
        <w:t xml:space="preserve"> </w:t>
      </w:r>
      <w:r w:rsidRPr="00E53776">
        <w:rPr>
          <w:rFonts w:ascii="Segoe UI" w:hAnsi="Segoe UI" w:cs="Segoe UI"/>
          <w:sz w:val="24"/>
          <w:szCs w:val="24"/>
        </w:rPr>
        <w:t>for each run.</w:t>
      </w:r>
    </w:p>
    <w:p w14:paraId="1B768F06" w14:textId="77777777" w:rsidR="00E20D2E" w:rsidRPr="00E53776" w:rsidRDefault="00E20D2E" w:rsidP="00E20D2E">
      <w:pPr>
        <w:pStyle w:val="Heading2"/>
        <w:rPr>
          <w:rFonts w:ascii="Segoe UI" w:hAnsi="Segoe UI" w:cs="Segoe UI"/>
        </w:rPr>
      </w:pPr>
      <w:r w:rsidRPr="00E53776">
        <w:rPr>
          <w:rFonts w:ascii="Segoe UI" w:hAnsi="Segoe UI" w:cs="Segoe UI"/>
        </w:rPr>
        <w:t>Step 5: Understanding the report</w:t>
      </w:r>
      <w:r w:rsidR="009E7E14">
        <w:rPr>
          <w:rFonts w:ascii="Segoe UI" w:hAnsi="Segoe UI" w:cs="Segoe UI"/>
        </w:rPr>
        <w:t>s</w:t>
      </w:r>
    </w:p>
    <w:p w14:paraId="1B768F07" w14:textId="77777777" w:rsidR="00E53776" w:rsidRDefault="00E53776" w:rsidP="00E53776">
      <w:pPr>
        <w:pStyle w:val="ListParagraph"/>
        <w:numPr>
          <w:ilvl w:val="0"/>
          <w:numId w:val="24"/>
        </w:numPr>
        <w:rPr>
          <w:rFonts w:ascii="Segoe UI" w:hAnsi="Segoe UI" w:cs="Segoe UI"/>
        </w:rPr>
      </w:pPr>
      <w:r>
        <w:rPr>
          <w:rFonts w:ascii="Segoe UI" w:hAnsi="Segoe UI" w:cs="Segoe UI"/>
        </w:rPr>
        <w:t xml:space="preserve">For each run of the capacity planner one report will be generated. </w:t>
      </w:r>
    </w:p>
    <w:p w14:paraId="1B768F08" w14:textId="77777777" w:rsidR="00E20D2E" w:rsidRDefault="00E20D2E" w:rsidP="00E53776">
      <w:pPr>
        <w:pStyle w:val="ListParagraph"/>
        <w:numPr>
          <w:ilvl w:val="0"/>
          <w:numId w:val="24"/>
        </w:numPr>
        <w:rPr>
          <w:rFonts w:ascii="Segoe UI" w:hAnsi="Segoe UI" w:cs="Segoe UI"/>
        </w:rPr>
      </w:pPr>
      <w:r w:rsidRPr="00E53776">
        <w:rPr>
          <w:rFonts w:ascii="Segoe UI" w:hAnsi="Segoe UI" w:cs="Segoe UI"/>
        </w:rPr>
        <w:t xml:space="preserve">Although there </w:t>
      </w:r>
      <w:r w:rsidR="00E53776">
        <w:rPr>
          <w:rFonts w:ascii="Segoe UI" w:hAnsi="Segoe UI" w:cs="Segoe UI"/>
        </w:rPr>
        <w:t>will</w:t>
      </w:r>
      <w:r w:rsidRPr="00E53776">
        <w:rPr>
          <w:rFonts w:ascii="Segoe UI" w:hAnsi="Segoe UI" w:cs="Segoe UI"/>
        </w:rPr>
        <w:t xml:space="preserve"> be multiple reports, </w:t>
      </w:r>
      <w:r w:rsidR="00E53776">
        <w:rPr>
          <w:rFonts w:ascii="Segoe UI" w:hAnsi="Segoe UI" w:cs="Segoe UI"/>
        </w:rPr>
        <w:t xml:space="preserve">the tables </w:t>
      </w:r>
      <w:r w:rsidRPr="00E53776">
        <w:rPr>
          <w:rFonts w:ascii="Segoe UI" w:hAnsi="Segoe UI" w:cs="Segoe UI"/>
        </w:rPr>
        <w:t>can be consumed independently and combined to get the overall impact</w:t>
      </w:r>
      <w:r w:rsidR="00E53776">
        <w:rPr>
          <w:rFonts w:ascii="Segoe UI" w:hAnsi="Segoe UI" w:cs="Segoe UI"/>
        </w:rPr>
        <w:t>.</w:t>
      </w:r>
    </w:p>
    <w:p w14:paraId="1B768F09" w14:textId="77777777" w:rsidR="00E53776" w:rsidRDefault="00E53776" w:rsidP="00E53776">
      <w:pPr>
        <w:pStyle w:val="ListParagraph"/>
        <w:numPr>
          <w:ilvl w:val="1"/>
          <w:numId w:val="24"/>
        </w:numPr>
        <w:rPr>
          <w:rFonts w:ascii="Segoe UI" w:hAnsi="Segoe UI" w:cs="Segoe UI"/>
        </w:rPr>
      </w:pPr>
      <w:r>
        <w:rPr>
          <w:rFonts w:ascii="Segoe UI" w:hAnsi="Segoe UI" w:cs="Segoe UI"/>
        </w:rPr>
        <w:t>Combine the tables of one resource type (</w:t>
      </w:r>
      <w:r w:rsidR="005B780A">
        <w:rPr>
          <w:rFonts w:ascii="Segoe UI" w:hAnsi="Segoe UI" w:cs="Segoe UI"/>
        </w:rPr>
        <w:t>e.g.</w:t>
      </w:r>
      <w:r>
        <w:rPr>
          <w:rFonts w:ascii="Segoe UI" w:hAnsi="Segoe UI" w:cs="Segoe UI"/>
        </w:rPr>
        <w:t xml:space="preserve">: Processor, Memory…) from each report to get a </w:t>
      </w:r>
      <w:r w:rsidR="00A2104C">
        <w:rPr>
          <w:rFonts w:ascii="Segoe UI" w:hAnsi="Segoe UI" w:cs="Segoe UI"/>
        </w:rPr>
        <w:t xml:space="preserve">resource requirement </w:t>
      </w:r>
      <w:r>
        <w:rPr>
          <w:rFonts w:ascii="Segoe UI" w:hAnsi="Segoe UI" w:cs="Segoe UI"/>
        </w:rPr>
        <w:t>view</w:t>
      </w:r>
      <w:r w:rsidR="009E7E14">
        <w:rPr>
          <w:rFonts w:ascii="Segoe UI" w:hAnsi="Segoe UI" w:cs="Segoe UI"/>
        </w:rPr>
        <w:t xml:space="preserve"> of the full cloud.</w:t>
      </w:r>
    </w:p>
    <w:p w14:paraId="1B768F0A" w14:textId="77777777" w:rsidR="00E53776" w:rsidRPr="00E53776" w:rsidRDefault="00E53776" w:rsidP="00E6689C">
      <w:pPr>
        <w:pStyle w:val="ListParagraph"/>
        <w:numPr>
          <w:ilvl w:val="1"/>
          <w:numId w:val="24"/>
        </w:numPr>
        <w:rPr>
          <w:rFonts w:ascii="Segoe UI" w:hAnsi="Segoe UI" w:cs="Segoe UI"/>
        </w:rPr>
      </w:pPr>
      <w:r w:rsidRPr="00E53776">
        <w:rPr>
          <w:rFonts w:ascii="Segoe UI" w:hAnsi="Segoe UI" w:cs="Segoe UI"/>
        </w:rPr>
        <w:t>Processor and Memory guidance is host based; Disk IOPS, Storage, and Network are VM-based guidance.</w:t>
      </w:r>
    </w:p>
    <w:p w14:paraId="1B768F0B" w14:textId="77777777" w:rsidR="00E20D2E" w:rsidRPr="00E53776" w:rsidRDefault="00E20D2E" w:rsidP="00E20D2E">
      <w:pPr>
        <w:rPr>
          <w:rFonts w:ascii="Segoe UI" w:hAnsi="Segoe UI" w:cs="Segoe UI"/>
        </w:rPr>
      </w:pPr>
      <w:r w:rsidRPr="00E53776">
        <w:rPr>
          <w:rFonts w:ascii="Segoe UI" w:hAnsi="Segoe UI" w:cs="Segoe UI"/>
        </w:rPr>
        <w:br w:type="page"/>
      </w:r>
    </w:p>
    <w:p w14:paraId="1B768F0C" w14:textId="77777777" w:rsidR="00E20D2E" w:rsidRPr="00E53776" w:rsidRDefault="00E20D2E" w:rsidP="00E20D2E">
      <w:pPr>
        <w:pStyle w:val="Heading1"/>
        <w:rPr>
          <w:rFonts w:ascii="Segoe UI" w:hAnsi="Segoe UI" w:cs="Segoe UI"/>
        </w:rPr>
      </w:pPr>
      <w:r w:rsidRPr="00E53776">
        <w:rPr>
          <w:rFonts w:ascii="Segoe UI" w:hAnsi="Segoe UI" w:cs="Segoe UI"/>
        </w:rPr>
        <w:lastRenderedPageBreak/>
        <w:t>Frequently Asked Questions</w:t>
      </w:r>
    </w:p>
    <w:tbl>
      <w:tblPr>
        <w:tblStyle w:val="PlainTable5"/>
        <w:tblW w:w="0" w:type="auto"/>
        <w:tblLook w:val="0680" w:firstRow="0" w:lastRow="0" w:firstColumn="1" w:lastColumn="0" w:noHBand="1" w:noVBand="1"/>
      </w:tblPr>
      <w:tblGrid>
        <w:gridCol w:w="1530"/>
        <w:gridCol w:w="7820"/>
      </w:tblGrid>
      <w:tr w:rsidR="00E20D2E" w:rsidRPr="00E53776" w14:paraId="1B768F0F"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0D" w14:textId="77777777" w:rsidR="00E20D2E" w:rsidRPr="0021195F" w:rsidRDefault="00E20D2E" w:rsidP="00E6689C">
            <w:pPr>
              <w:rPr>
                <w:rFonts w:ascii="Segoe UI" w:hAnsi="Segoe UI" w:cs="Segoe UI"/>
                <w:sz w:val="24"/>
              </w:rPr>
            </w:pPr>
            <w:r w:rsidRPr="0021195F">
              <w:rPr>
                <w:rFonts w:ascii="Segoe UI" w:hAnsi="Segoe UI" w:cs="Segoe UI"/>
                <w:sz w:val="24"/>
              </w:rPr>
              <w:t>Question 1</w:t>
            </w:r>
          </w:p>
        </w:tc>
        <w:tc>
          <w:tcPr>
            <w:tcW w:w="7820" w:type="dxa"/>
          </w:tcPr>
          <w:p w14:paraId="1B768F0E"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Can I run this tool on any Windows Server® 2008, Windows Server® 2008 R2?</w:t>
            </w:r>
          </w:p>
        </w:tc>
      </w:tr>
      <w:tr w:rsidR="00E20D2E" w:rsidRPr="00E53776" w14:paraId="1B768F12"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10" w14:textId="77777777" w:rsidR="00E20D2E" w:rsidRPr="0021195F" w:rsidRDefault="00E20D2E" w:rsidP="00E6689C">
            <w:pPr>
              <w:rPr>
                <w:rFonts w:ascii="Segoe UI" w:hAnsi="Segoe UI" w:cs="Segoe UI"/>
                <w:sz w:val="24"/>
              </w:rPr>
            </w:pPr>
            <w:r w:rsidRPr="0021195F">
              <w:rPr>
                <w:rFonts w:ascii="Segoe UI" w:hAnsi="Segoe UI" w:cs="Segoe UI"/>
                <w:sz w:val="24"/>
              </w:rPr>
              <w:t>Answer 1</w:t>
            </w:r>
          </w:p>
        </w:tc>
        <w:tc>
          <w:tcPr>
            <w:tcW w:w="7820" w:type="dxa"/>
          </w:tcPr>
          <w:p w14:paraId="1B768F11"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No. The tool should be used only on Windows Server® 2012 and Windows Server® 2012 R2.</w:t>
            </w:r>
          </w:p>
        </w:tc>
      </w:tr>
      <w:tr w:rsidR="00E20D2E" w:rsidRPr="00E53776" w14:paraId="1B768F16"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13" w14:textId="77777777" w:rsidR="00E20D2E" w:rsidRPr="0021195F" w:rsidRDefault="00E20D2E" w:rsidP="00E6689C">
            <w:pPr>
              <w:rPr>
                <w:rFonts w:ascii="Segoe UI" w:hAnsi="Segoe UI" w:cs="Segoe UI"/>
                <w:sz w:val="24"/>
              </w:rPr>
            </w:pPr>
          </w:p>
        </w:tc>
        <w:tc>
          <w:tcPr>
            <w:tcW w:w="7820" w:type="dxa"/>
          </w:tcPr>
          <w:p w14:paraId="1B768F14"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1B768F15"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E20D2E" w:rsidRPr="00E53776" w14:paraId="1B768F19"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17" w14:textId="77777777" w:rsidR="00E20D2E" w:rsidRPr="0021195F" w:rsidRDefault="00E20D2E" w:rsidP="00E6689C">
            <w:pPr>
              <w:rPr>
                <w:rFonts w:ascii="Segoe UI" w:hAnsi="Segoe UI" w:cs="Segoe UI"/>
                <w:sz w:val="24"/>
              </w:rPr>
            </w:pPr>
            <w:r w:rsidRPr="0021195F">
              <w:rPr>
                <w:rFonts w:ascii="Segoe UI" w:hAnsi="Segoe UI" w:cs="Segoe UI"/>
                <w:sz w:val="24"/>
              </w:rPr>
              <w:t>Question 2</w:t>
            </w:r>
          </w:p>
        </w:tc>
        <w:tc>
          <w:tcPr>
            <w:tcW w:w="7820" w:type="dxa"/>
          </w:tcPr>
          <w:p w14:paraId="1B768F18"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Does the tool collect data from any guest OS?</w:t>
            </w:r>
          </w:p>
        </w:tc>
      </w:tr>
      <w:tr w:rsidR="00E20D2E" w:rsidRPr="00E53776" w14:paraId="1B768F1C"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1A" w14:textId="77777777" w:rsidR="00E20D2E" w:rsidRPr="0021195F" w:rsidRDefault="00E20D2E" w:rsidP="00E6689C">
            <w:pPr>
              <w:rPr>
                <w:rFonts w:ascii="Segoe UI" w:hAnsi="Segoe UI" w:cs="Segoe UI"/>
                <w:sz w:val="24"/>
              </w:rPr>
            </w:pPr>
            <w:r w:rsidRPr="0021195F">
              <w:rPr>
                <w:rFonts w:ascii="Segoe UI" w:hAnsi="Segoe UI" w:cs="Segoe UI"/>
                <w:sz w:val="24"/>
              </w:rPr>
              <w:t>Answer 2</w:t>
            </w:r>
          </w:p>
        </w:tc>
        <w:tc>
          <w:tcPr>
            <w:tcW w:w="7820" w:type="dxa"/>
          </w:tcPr>
          <w:p w14:paraId="1B768F1B"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No. The tool relies on performance counters which are exposed by the virtual machine.</w:t>
            </w:r>
          </w:p>
        </w:tc>
      </w:tr>
      <w:tr w:rsidR="00E20D2E" w:rsidRPr="00E53776" w14:paraId="1B768F20"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1D" w14:textId="77777777" w:rsidR="00E20D2E" w:rsidRPr="0021195F" w:rsidRDefault="00E20D2E" w:rsidP="00E6689C">
            <w:pPr>
              <w:rPr>
                <w:rFonts w:ascii="Segoe UI" w:hAnsi="Segoe UI" w:cs="Segoe UI"/>
                <w:sz w:val="24"/>
              </w:rPr>
            </w:pPr>
          </w:p>
        </w:tc>
        <w:tc>
          <w:tcPr>
            <w:tcW w:w="7820" w:type="dxa"/>
          </w:tcPr>
          <w:p w14:paraId="1B768F1E"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1B768F1F"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E20D2E" w:rsidRPr="00E53776" w14:paraId="1B768F23"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21" w14:textId="77777777" w:rsidR="00E20D2E" w:rsidRPr="0021195F" w:rsidRDefault="00E20D2E" w:rsidP="00E6689C">
            <w:pPr>
              <w:rPr>
                <w:rFonts w:ascii="Segoe UI" w:hAnsi="Segoe UI" w:cs="Segoe UI"/>
                <w:sz w:val="24"/>
              </w:rPr>
            </w:pPr>
            <w:r w:rsidRPr="0021195F">
              <w:rPr>
                <w:rFonts w:ascii="Segoe UI" w:hAnsi="Segoe UI" w:cs="Segoe UI"/>
                <w:sz w:val="24"/>
              </w:rPr>
              <w:t>Question 3</w:t>
            </w:r>
          </w:p>
        </w:tc>
        <w:tc>
          <w:tcPr>
            <w:tcW w:w="7820" w:type="dxa"/>
          </w:tcPr>
          <w:p w14:paraId="1B768F22"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I plan to virtualize my physical workload very soon and plan to protect the (virtual) workload using Hyper-V Replica on Windows Server® 2012. Can I use this tool towards capacity planning?</w:t>
            </w:r>
          </w:p>
        </w:tc>
      </w:tr>
      <w:tr w:rsidR="00E20D2E" w:rsidRPr="00E53776" w14:paraId="1B768F26"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24" w14:textId="77777777" w:rsidR="00E20D2E" w:rsidRPr="0021195F" w:rsidRDefault="00E20D2E" w:rsidP="00E6689C">
            <w:pPr>
              <w:rPr>
                <w:rFonts w:ascii="Segoe UI" w:hAnsi="Segoe UI" w:cs="Segoe UI"/>
                <w:sz w:val="24"/>
              </w:rPr>
            </w:pPr>
            <w:r w:rsidRPr="0021195F">
              <w:rPr>
                <w:rFonts w:ascii="Segoe UI" w:hAnsi="Segoe UI" w:cs="Segoe UI"/>
                <w:sz w:val="24"/>
              </w:rPr>
              <w:t>Answer 3</w:t>
            </w:r>
          </w:p>
        </w:tc>
        <w:tc>
          <w:tcPr>
            <w:tcW w:w="7820" w:type="dxa"/>
          </w:tcPr>
          <w:p w14:paraId="1B768F25"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 xml:space="preserve">No. The capacity planner collects data only from running virtual machines, and provides capacity planning guidance for using Hyper-V Replica on these virtual machines. </w:t>
            </w:r>
          </w:p>
        </w:tc>
      </w:tr>
      <w:tr w:rsidR="00E20D2E" w:rsidRPr="00E53776" w14:paraId="1B768F2A"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27" w14:textId="77777777" w:rsidR="00E20D2E" w:rsidRPr="0021195F" w:rsidRDefault="00E20D2E" w:rsidP="00E6689C">
            <w:pPr>
              <w:rPr>
                <w:rFonts w:ascii="Segoe UI" w:hAnsi="Segoe UI" w:cs="Segoe UI"/>
                <w:sz w:val="24"/>
              </w:rPr>
            </w:pPr>
          </w:p>
        </w:tc>
        <w:tc>
          <w:tcPr>
            <w:tcW w:w="7820" w:type="dxa"/>
          </w:tcPr>
          <w:p w14:paraId="1B768F28"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1B768F29"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E20D2E" w:rsidRPr="00E53776" w14:paraId="1B768F2D"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2B" w14:textId="77777777" w:rsidR="00E20D2E" w:rsidRPr="0021195F" w:rsidRDefault="00E20D2E" w:rsidP="00E6689C">
            <w:pPr>
              <w:rPr>
                <w:rFonts w:ascii="Segoe UI" w:hAnsi="Segoe UI" w:cs="Segoe UI"/>
                <w:sz w:val="24"/>
              </w:rPr>
            </w:pPr>
            <w:r w:rsidRPr="0021195F">
              <w:rPr>
                <w:rFonts w:ascii="Segoe UI" w:hAnsi="Segoe UI" w:cs="Segoe UI"/>
                <w:sz w:val="24"/>
              </w:rPr>
              <w:t>Question 4</w:t>
            </w:r>
          </w:p>
        </w:tc>
        <w:tc>
          <w:tcPr>
            <w:tcW w:w="7820" w:type="dxa"/>
          </w:tcPr>
          <w:p w14:paraId="1B768F2C"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My primary and replica servers are not joined to a domain – can I use this tool in such a deployment?</w:t>
            </w:r>
          </w:p>
        </w:tc>
      </w:tr>
      <w:tr w:rsidR="00E20D2E" w:rsidRPr="00E53776" w14:paraId="1B768F30"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2E" w14:textId="77777777" w:rsidR="00E20D2E" w:rsidRPr="0021195F" w:rsidRDefault="00E20D2E" w:rsidP="00E6689C">
            <w:pPr>
              <w:rPr>
                <w:rFonts w:ascii="Segoe UI" w:hAnsi="Segoe UI" w:cs="Segoe UI"/>
                <w:sz w:val="24"/>
              </w:rPr>
            </w:pPr>
            <w:r w:rsidRPr="0021195F">
              <w:rPr>
                <w:rFonts w:ascii="Segoe UI" w:hAnsi="Segoe UI" w:cs="Segoe UI"/>
                <w:sz w:val="24"/>
              </w:rPr>
              <w:t>Answer 4</w:t>
            </w:r>
          </w:p>
        </w:tc>
        <w:tc>
          <w:tcPr>
            <w:tcW w:w="7820" w:type="dxa"/>
          </w:tcPr>
          <w:p w14:paraId="1B768F2F"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 xml:space="preserve">Yes. Click on the </w:t>
            </w:r>
            <w:r w:rsidRPr="00E53776">
              <w:rPr>
                <w:rFonts w:ascii="Segoe UI" w:hAnsi="Segoe UI" w:cs="Segoe UI"/>
                <w:i/>
              </w:rPr>
              <w:t>‘Select Certificate’</w:t>
            </w:r>
            <w:r w:rsidRPr="00E53776">
              <w:rPr>
                <w:rFonts w:ascii="Segoe UI" w:hAnsi="Segoe UI" w:cs="Segoe UI"/>
              </w:rPr>
              <w:t xml:space="preserve"> button in the </w:t>
            </w:r>
            <w:r w:rsidRPr="00E53776">
              <w:rPr>
                <w:rFonts w:ascii="Segoe UI" w:hAnsi="Segoe UI" w:cs="Segoe UI"/>
                <w:i/>
              </w:rPr>
              <w:t>‘Network Information’</w:t>
            </w:r>
            <w:r w:rsidRPr="00E53776">
              <w:rPr>
                <w:rFonts w:ascii="Segoe UI" w:hAnsi="Segoe UI" w:cs="Segoe UI"/>
              </w:rPr>
              <w:t xml:space="preserve"> page. You can create a certificate using </w:t>
            </w:r>
            <w:r w:rsidRPr="00E53776">
              <w:rPr>
                <w:rFonts w:ascii="Segoe UI" w:hAnsi="Segoe UI" w:cs="Segoe UI"/>
                <w:i/>
              </w:rPr>
              <w:t>makecert</w:t>
            </w:r>
            <w:r w:rsidRPr="00E53776">
              <w:rPr>
                <w:rFonts w:ascii="Segoe UI" w:hAnsi="Segoe UI" w:cs="Segoe UI"/>
              </w:rPr>
              <w:t xml:space="preserve"> by following the instruction from this </w:t>
            </w:r>
            <w:hyperlink r:id="rId30" w:history="1">
              <w:r w:rsidRPr="00E53776">
                <w:rPr>
                  <w:rStyle w:val="Hyperlink"/>
                  <w:rFonts w:ascii="Segoe UI" w:hAnsi="Segoe UI" w:cs="Segoe UI"/>
                </w:rPr>
                <w:t>blog post</w:t>
              </w:r>
            </w:hyperlink>
            <w:r w:rsidRPr="00E53776">
              <w:rPr>
                <w:rStyle w:val="FootnoteReference"/>
                <w:rFonts w:ascii="Segoe UI" w:hAnsi="Segoe UI" w:cs="Segoe UI"/>
              </w:rPr>
              <w:footnoteReference w:id="4"/>
            </w:r>
            <w:r w:rsidRPr="00E53776">
              <w:rPr>
                <w:rFonts w:ascii="Segoe UI" w:hAnsi="Segoe UI" w:cs="Segoe UI"/>
              </w:rPr>
              <w:t xml:space="preserve">. The certificate requirements for Hyper-V Replica is captured </w:t>
            </w:r>
            <w:hyperlink r:id="rId31" w:history="1">
              <w:r w:rsidRPr="00E53776">
                <w:rPr>
                  <w:rStyle w:val="Hyperlink"/>
                  <w:rFonts w:ascii="Segoe UI" w:hAnsi="Segoe UI" w:cs="Segoe UI"/>
                </w:rPr>
                <w:t>here</w:t>
              </w:r>
            </w:hyperlink>
            <w:r w:rsidRPr="00E53776">
              <w:rPr>
                <w:rStyle w:val="FootnoteReference"/>
                <w:rFonts w:ascii="Segoe UI" w:hAnsi="Segoe UI" w:cs="Segoe UI"/>
              </w:rPr>
              <w:footnoteReference w:id="5"/>
            </w:r>
            <w:r w:rsidRPr="00E53776">
              <w:rPr>
                <w:rFonts w:ascii="Segoe UI" w:hAnsi="Segoe UI" w:cs="Segoe UI"/>
              </w:rPr>
              <w:t>.</w:t>
            </w:r>
          </w:p>
        </w:tc>
      </w:tr>
      <w:tr w:rsidR="00E20D2E" w:rsidRPr="00E53776" w14:paraId="1B768F34"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31" w14:textId="77777777" w:rsidR="00E20D2E" w:rsidRPr="0021195F" w:rsidRDefault="00E20D2E" w:rsidP="00E6689C">
            <w:pPr>
              <w:rPr>
                <w:rFonts w:ascii="Segoe UI" w:hAnsi="Segoe UI" w:cs="Segoe UI"/>
                <w:sz w:val="24"/>
              </w:rPr>
            </w:pPr>
          </w:p>
        </w:tc>
        <w:tc>
          <w:tcPr>
            <w:tcW w:w="7820" w:type="dxa"/>
          </w:tcPr>
          <w:p w14:paraId="1B768F32"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1B768F33"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E20D2E" w:rsidRPr="00E53776" w14:paraId="1B768F37"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35" w14:textId="77777777" w:rsidR="00E20D2E" w:rsidRPr="0021195F" w:rsidRDefault="00E20D2E" w:rsidP="00E6689C">
            <w:pPr>
              <w:rPr>
                <w:rFonts w:ascii="Segoe UI" w:hAnsi="Segoe UI" w:cs="Segoe UI"/>
                <w:sz w:val="24"/>
              </w:rPr>
            </w:pPr>
            <w:r w:rsidRPr="0021195F">
              <w:rPr>
                <w:rFonts w:ascii="Segoe UI" w:hAnsi="Segoe UI" w:cs="Segoe UI"/>
                <w:sz w:val="24"/>
              </w:rPr>
              <w:t>Question 5</w:t>
            </w:r>
          </w:p>
        </w:tc>
        <w:tc>
          <w:tcPr>
            <w:tcW w:w="7820" w:type="dxa"/>
          </w:tcPr>
          <w:p w14:paraId="1B768F36"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 xml:space="preserve">If my primary server/cluster and replica server/cluster are part of a domain – do I need to provide a certificate in the </w:t>
            </w:r>
            <w:r w:rsidRPr="00E53776">
              <w:rPr>
                <w:rFonts w:ascii="Segoe UI" w:hAnsi="Segoe UI" w:cs="Segoe UI"/>
                <w:i/>
              </w:rPr>
              <w:t>‘Network Information’</w:t>
            </w:r>
            <w:r w:rsidRPr="00E53776">
              <w:rPr>
                <w:rFonts w:ascii="Segoe UI" w:hAnsi="Segoe UI" w:cs="Segoe UI"/>
              </w:rPr>
              <w:t xml:space="preserve"> screen?</w:t>
            </w:r>
          </w:p>
        </w:tc>
      </w:tr>
      <w:tr w:rsidR="00E20D2E" w:rsidRPr="00E53776" w14:paraId="1B768F3A"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38" w14:textId="77777777" w:rsidR="00E20D2E" w:rsidRPr="0021195F" w:rsidRDefault="00E20D2E" w:rsidP="00E6689C">
            <w:pPr>
              <w:rPr>
                <w:rFonts w:ascii="Segoe UI" w:hAnsi="Segoe UI" w:cs="Segoe UI"/>
                <w:sz w:val="24"/>
              </w:rPr>
            </w:pPr>
            <w:r w:rsidRPr="0021195F">
              <w:rPr>
                <w:rFonts w:ascii="Segoe UI" w:hAnsi="Segoe UI" w:cs="Segoe UI"/>
                <w:sz w:val="24"/>
              </w:rPr>
              <w:t>Answer 5</w:t>
            </w:r>
          </w:p>
        </w:tc>
        <w:tc>
          <w:tcPr>
            <w:tcW w:w="7820" w:type="dxa"/>
          </w:tcPr>
          <w:p w14:paraId="1B768F39"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No. Certificates are required usually when your server is part of a workgroup. However, if you have previously enabled replication on your replica server/cluster using certificate-based authentication, then you can provide the required certificate in this screen.</w:t>
            </w:r>
          </w:p>
        </w:tc>
      </w:tr>
      <w:tr w:rsidR="00E20D2E" w:rsidRPr="00E53776" w14:paraId="1B768F3E"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3B" w14:textId="77777777" w:rsidR="00E20D2E" w:rsidRPr="0021195F" w:rsidRDefault="00E20D2E" w:rsidP="00E6689C">
            <w:pPr>
              <w:rPr>
                <w:rFonts w:ascii="Segoe UI" w:hAnsi="Segoe UI" w:cs="Segoe UI"/>
                <w:sz w:val="24"/>
              </w:rPr>
            </w:pPr>
          </w:p>
        </w:tc>
        <w:tc>
          <w:tcPr>
            <w:tcW w:w="7820" w:type="dxa"/>
          </w:tcPr>
          <w:p w14:paraId="1B768F3C"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1B768F3D"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E20D2E" w:rsidRPr="00E53776" w14:paraId="1B768F41"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3F" w14:textId="77777777" w:rsidR="00E20D2E" w:rsidRPr="0021195F" w:rsidRDefault="00E20D2E" w:rsidP="00E6689C">
            <w:pPr>
              <w:rPr>
                <w:rFonts w:ascii="Segoe UI" w:hAnsi="Segoe UI" w:cs="Segoe UI"/>
                <w:sz w:val="24"/>
              </w:rPr>
            </w:pPr>
            <w:r w:rsidRPr="0021195F">
              <w:rPr>
                <w:rFonts w:ascii="Segoe UI" w:hAnsi="Segoe UI" w:cs="Segoe UI"/>
                <w:sz w:val="24"/>
              </w:rPr>
              <w:t>Question 6</w:t>
            </w:r>
          </w:p>
        </w:tc>
        <w:tc>
          <w:tcPr>
            <w:tcW w:w="7820" w:type="dxa"/>
          </w:tcPr>
          <w:p w14:paraId="1B768F40"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Can I use this tool on VMs which replication is already enabled?</w:t>
            </w:r>
          </w:p>
        </w:tc>
      </w:tr>
      <w:tr w:rsidR="00E20D2E" w:rsidRPr="00E53776" w14:paraId="1B768F44"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42" w14:textId="77777777" w:rsidR="00E20D2E" w:rsidRPr="0021195F" w:rsidRDefault="00E20D2E" w:rsidP="00E6689C">
            <w:pPr>
              <w:rPr>
                <w:rFonts w:ascii="Segoe UI" w:hAnsi="Segoe UI" w:cs="Segoe UI"/>
                <w:sz w:val="24"/>
              </w:rPr>
            </w:pPr>
            <w:r w:rsidRPr="0021195F">
              <w:rPr>
                <w:rFonts w:ascii="Segoe UI" w:hAnsi="Segoe UI" w:cs="Segoe UI"/>
                <w:sz w:val="24"/>
              </w:rPr>
              <w:t>Answer 6</w:t>
            </w:r>
          </w:p>
        </w:tc>
        <w:tc>
          <w:tcPr>
            <w:tcW w:w="7820" w:type="dxa"/>
          </w:tcPr>
          <w:p w14:paraId="1B768F43"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No. This tool should be used only on VMs on which replication has not been enabled.</w:t>
            </w:r>
          </w:p>
        </w:tc>
      </w:tr>
      <w:tr w:rsidR="00E20D2E" w:rsidRPr="00E53776" w14:paraId="1B768F48"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45" w14:textId="77777777" w:rsidR="00E20D2E" w:rsidRPr="0021195F" w:rsidRDefault="00E20D2E" w:rsidP="00E6689C">
            <w:pPr>
              <w:rPr>
                <w:rFonts w:ascii="Segoe UI" w:hAnsi="Segoe UI" w:cs="Segoe UI"/>
                <w:sz w:val="24"/>
              </w:rPr>
            </w:pPr>
          </w:p>
        </w:tc>
        <w:tc>
          <w:tcPr>
            <w:tcW w:w="7820" w:type="dxa"/>
          </w:tcPr>
          <w:p w14:paraId="1B768F46"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1B768F47"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E20D2E" w:rsidRPr="00E53776" w14:paraId="1B768F4B"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49" w14:textId="77777777" w:rsidR="00E20D2E" w:rsidRPr="0021195F" w:rsidRDefault="00E20D2E" w:rsidP="00E6689C">
            <w:pPr>
              <w:rPr>
                <w:rFonts w:ascii="Segoe UI" w:hAnsi="Segoe UI" w:cs="Segoe UI"/>
                <w:sz w:val="24"/>
              </w:rPr>
            </w:pPr>
            <w:r w:rsidRPr="0021195F">
              <w:rPr>
                <w:rFonts w:ascii="Segoe UI" w:hAnsi="Segoe UI" w:cs="Segoe UI"/>
                <w:sz w:val="24"/>
              </w:rPr>
              <w:lastRenderedPageBreak/>
              <w:t>Question 7</w:t>
            </w:r>
          </w:p>
        </w:tc>
        <w:tc>
          <w:tcPr>
            <w:tcW w:w="7820" w:type="dxa"/>
          </w:tcPr>
          <w:p w14:paraId="1B768F4A"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Does this tool enable replication on the selected VMs?</w:t>
            </w:r>
          </w:p>
        </w:tc>
      </w:tr>
      <w:tr w:rsidR="00E20D2E" w:rsidRPr="00E53776" w14:paraId="1B768F4E"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4C" w14:textId="77777777" w:rsidR="00E20D2E" w:rsidRPr="0021195F" w:rsidRDefault="00E20D2E" w:rsidP="00E6689C">
            <w:pPr>
              <w:rPr>
                <w:rFonts w:ascii="Segoe UI" w:hAnsi="Segoe UI" w:cs="Segoe UI"/>
                <w:sz w:val="24"/>
              </w:rPr>
            </w:pPr>
            <w:r w:rsidRPr="0021195F">
              <w:rPr>
                <w:rFonts w:ascii="Segoe UI" w:hAnsi="Segoe UI" w:cs="Segoe UI"/>
                <w:sz w:val="24"/>
              </w:rPr>
              <w:t>Answer 7</w:t>
            </w:r>
          </w:p>
        </w:tc>
        <w:tc>
          <w:tcPr>
            <w:tcW w:w="7820" w:type="dxa"/>
          </w:tcPr>
          <w:p w14:paraId="1B768F4D"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No. This only collects metrics from the selected VMs.</w:t>
            </w:r>
          </w:p>
        </w:tc>
      </w:tr>
      <w:tr w:rsidR="00E20D2E" w:rsidRPr="00E53776" w14:paraId="1B768F52"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4F" w14:textId="77777777" w:rsidR="00E20D2E" w:rsidRPr="0021195F" w:rsidRDefault="00E20D2E" w:rsidP="00E6689C">
            <w:pPr>
              <w:rPr>
                <w:rFonts w:ascii="Segoe UI" w:hAnsi="Segoe UI" w:cs="Segoe UI"/>
                <w:sz w:val="24"/>
              </w:rPr>
            </w:pPr>
          </w:p>
        </w:tc>
        <w:tc>
          <w:tcPr>
            <w:tcW w:w="7820" w:type="dxa"/>
          </w:tcPr>
          <w:p w14:paraId="1B768F50"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1B768F51"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E20D2E" w:rsidRPr="00E53776" w14:paraId="1B768F55"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53" w14:textId="77777777" w:rsidR="00E20D2E" w:rsidRPr="0021195F" w:rsidRDefault="00E20D2E" w:rsidP="00E6689C">
            <w:pPr>
              <w:rPr>
                <w:rFonts w:ascii="Segoe UI" w:hAnsi="Segoe UI" w:cs="Segoe UI"/>
                <w:sz w:val="24"/>
              </w:rPr>
            </w:pPr>
            <w:r w:rsidRPr="0021195F">
              <w:rPr>
                <w:rFonts w:ascii="Segoe UI" w:hAnsi="Segoe UI" w:cs="Segoe UI"/>
                <w:sz w:val="24"/>
              </w:rPr>
              <w:t>Question 8</w:t>
            </w:r>
          </w:p>
        </w:tc>
        <w:tc>
          <w:tcPr>
            <w:tcW w:w="7820" w:type="dxa"/>
          </w:tcPr>
          <w:p w14:paraId="1B768F54"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How many copies of this tool can I download?</w:t>
            </w:r>
          </w:p>
        </w:tc>
      </w:tr>
      <w:tr w:rsidR="00E20D2E" w:rsidRPr="00E53776" w14:paraId="1B768F58"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56" w14:textId="77777777" w:rsidR="00E20D2E" w:rsidRPr="0021195F" w:rsidRDefault="00E20D2E" w:rsidP="00E6689C">
            <w:pPr>
              <w:rPr>
                <w:rFonts w:ascii="Segoe UI" w:hAnsi="Segoe UI" w:cs="Segoe UI"/>
                <w:sz w:val="24"/>
              </w:rPr>
            </w:pPr>
            <w:r w:rsidRPr="0021195F">
              <w:rPr>
                <w:rFonts w:ascii="Segoe UI" w:hAnsi="Segoe UI" w:cs="Segoe UI"/>
                <w:sz w:val="24"/>
              </w:rPr>
              <w:t>Answer 8</w:t>
            </w:r>
          </w:p>
        </w:tc>
        <w:tc>
          <w:tcPr>
            <w:tcW w:w="7820" w:type="dxa"/>
          </w:tcPr>
          <w:p w14:paraId="1B768F57"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There is no limit to the number of times you may download and use the tool on your devices or those you support.</w:t>
            </w:r>
          </w:p>
        </w:tc>
      </w:tr>
      <w:tr w:rsidR="00E20D2E" w:rsidRPr="00E53776" w14:paraId="1B768F5C"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59" w14:textId="77777777" w:rsidR="00E20D2E" w:rsidRPr="0021195F" w:rsidRDefault="00E20D2E" w:rsidP="00E6689C">
            <w:pPr>
              <w:rPr>
                <w:rFonts w:ascii="Segoe UI" w:hAnsi="Segoe UI" w:cs="Segoe UI"/>
                <w:sz w:val="24"/>
              </w:rPr>
            </w:pPr>
          </w:p>
        </w:tc>
        <w:tc>
          <w:tcPr>
            <w:tcW w:w="7820" w:type="dxa"/>
          </w:tcPr>
          <w:p w14:paraId="1B768F5A"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1B768F5B"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E20D2E" w:rsidRPr="00E53776" w14:paraId="1B768F5F" w14:textId="77777777" w:rsidTr="0021195F">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5D" w14:textId="77777777" w:rsidR="00E20D2E" w:rsidRPr="0021195F" w:rsidRDefault="00E20D2E" w:rsidP="00E6689C">
            <w:pPr>
              <w:rPr>
                <w:rFonts w:ascii="Segoe UI" w:hAnsi="Segoe UI" w:cs="Segoe UI"/>
                <w:sz w:val="24"/>
              </w:rPr>
            </w:pPr>
            <w:r w:rsidRPr="0021195F">
              <w:rPr>
                <w:rFonts w:ascii="Segoe UI" w:hAnsi="Segoe UI" w:cs="Segoe UI"/>
                <w:sz w:val="24"/>
              </w:rPr>
              <w:t>Question 9</w:t>
            </w:r>
          </w:p>
        </w:tc>
        <w:tc>
          <w:tcPr>
            <w:tcW w:w="7820" w:type="dxa"/>
          </w:tcPr>
          <w:p w14:paraId="1B768F5E"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Is there any technical support for this tool?</w:t>
            </w:r>
          </w:p>
        </w:tc>
      </w:tr>
      <w:tr w:rsidR="00E20D2E" w:rsidRPr="00E53776" w14:paraId="1B768F62" w14:textId="77777777" w:rsidTr="0021195F">
        <w:trPr>
          <w:trHeight w:val="8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1B768F60" w14:textId="77777777" w:rsidR="00E20D2E" w:rsidRPr="0021195F" w:rsidRDefault="00E20D2E" w:rsidP="00E6689C">
            <w:pPr>
              <w:rPr>
                <w:rFonts w:ascii="Segoe UI" w:hAnsi="Segoe UI" w:cs="Segoe UI"/>
                <w:sz w:val="24"/>
              </w:rPr>
            </w:pPr>
            <w:r w:rsidRPr="0021195F">
              <w:rPr>
                <w:rFonts w:ascii="Segoe UI" w:hAnsi="Segoe UI" w:cs="Segoe UI"/>
                <w:sz w:val="24"/>
              </w:rPr>
              <w:t>Answer 9</w:t>
            </w:r>
          </w:p>
        </w:tc>
        <w:tc>
          <w:tcPr>
            <w:tcW w:w="7820" w:type="dxa"/>
          </w:tcPr>
          <w:p w14:paraId="1B768F61" w14:textId="77777777" w:rsidR="00E20D2E" w:rsidRPr="00E53776" w:rsidRDefault="00E20D2E"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E53776">
              <w:rPr>
                <w:rFonts w:ascii="Segoe UI" w:hAnsi="Segoe UI" w:cs="Segoe UI"/>
              </w:rPr>
              <w:t>No. This tool is being offered 'as is' with no official Microsoft support.</w:t>
            </w:r>
          </w:p>
        </w:tc>
      </w:tr>
      <w:tr w:rsidR="0021195F" w:rsidRPr="00E53776" w14:paraId="21007A98" w14:textId="77777777" w:rsidTr="0021195F">
        <w:trPr>
          <w:trHeight w:val="8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21191080" w14:textId="77777777" w:rsidR="0021195F" w:rsidRPr="0021195F" w:rsidRDefault="0021195F" w:rsidP="00E6689C">
            <w:pPr>
              <w:rPr>
                <w:rFonts w:ascii="Segoe UI" w:hAnsi="Segoe UI" w:cs="Segoe UI"/>
                <w:sz w:val="24"/>
              </w:rPr>
            </w:pPr>
          </w:p>
        </w:tc>
        <w:tc>
          <w:tcPr>
            <w:tcW w:w="7820" w:type="dxa"/>
          </w:tcPr>
          <w:p w14:paraId="6AE4817F" w14:textId="77777777" w:rsidR="0021195F" w:rsidRDefault="0021195F"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599AC18F" w14:textId="77777777" w:rsidR="0021195F" w:rsidRPr="00E53776" w:rsidRDefault="0021195F"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21195F" w:rsidRPr="00E53776" w14:paraId="4C47A9C9" w14:textId="77777777" w:rsidTr="0021195F">
        <w:trPr>
          <w:trHeight w:val="8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142A2E8E" w14:textId="74496CEB" w:rsidR="0021195F" w:rsidRPr="0021195F" w:rsidRDefault="0021195F" w:rsidP="00E6689C">
            <w:pPr>
              <w:rPr>
                <w:rFonts w:ascii="Segoe UI" w:hAnsi="Segoe UI" w:cs="Segoe UI"/>
                <w:sz w:val="24"/>
              </w:rPr>
            </w:pPr>
            <w:r>
              <w:rPr>
                <w:rFonts w:ascii="Segoe UI" w:hAnsi="Segoe UI" w:cs="Segoe UI"/>
                <w:sz w:val="24"/>
              </w:rPr>
              <w:t>Question 10</w:t>
            </w:r>
          </w:p>
        </w:tc>
        <w:tc>
          <w:tcPr>
            <w:tcW w:w="7820" w:type="dxa"/>
          </w:tcPr>
          <w:p w14:paraId="3148ADFE" w14:textId="4E39DEF4" w:rsidR="0021195F" w:rsidRPr="00E53776" w:rsidRDefault="0021195F"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What file-systems or protocols are supported by the tool?</w:t>
            </w:r>
          </w:p>
        </w:tc>
      </w:tr>
      <w:tr w:rsidR="0021195F" w:rsidRPr="00E53776" w14:paraId="6CDBABC5" w14:textId="77777777" w:rsidTr="0021195F">
        <w:trPr>
          <w:trHeight w:val="8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1DC3A1D0" w14:textId="42599EED" w:rsidR="0021195F" w:rsidRDefault="0021195F" w:rsidP="00E6689C">
            <w:pPr>
              <w:rPr>
                <w:rFonts w:ascii="Segoe UI" w:hAnsi="Segoe UI" w:cs="Segoe UI"/>
                <w:sz w:val="24"/>
              </w:rPr>
            </w:pPr>
            <w:r>
              <w:rPr>
                <w:rFonts w:ascii="Segoe UI" w:hAnsi="Segoe UI" w:cs="Segoe UI"/>
                <w:sz w:val="24"/>
              </w:rPr>
              <w:t>Answer 10</w:t>
            </w:r>
          </w:p>
        </w:tc>
        <w:tc>
          <w:tcPr>
            <w:tcW w:w="7820" w:type="dxa"/>
          </w:tcPr>
          <w:p w14:paraId="752378BC" w14:textId="0332B568" w:rsidR="0021195F" w:rsidRDefault="0021195F"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NTFS, CSVFS, and SMB 3.0.</w:t>
            </w:r>
          </w:p>
        </w:tc>
      </w:tr>
      <w:tr w:rsidR="0021195F" w:rsidRPr="00E53776" w14:paraId="50F695EF" w14:textId="77777777" w:rsidTr="0021195F">
        <w:trPr>
          <w:trHeight w:val="8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7575BAF7" w14:textId="77777777" w:rsidR="0021195F" w:rsidRDefault="0021195F" w:rsidP="00E6689C">
            <w:pPr>
              <w:rPr>
                <w:rFonts w:ascii="Segoe UI" w:hAnsi="Segoe UI" w:cs="Segoe UI"/>
                <w:sz w:val="24"/>
              </w:rPr>
            </w:pPr>
          </w:p>
        </w:tc>
        <w:tc>
          <w:tcPr>
            <w:tcW w:w="7820" w:type="dxa"/>
          </w:tcPr>
          <w:p w14:paraId="7B45F740" w14:textId="77777777" w:rsidR="0021195F" w:rsidRDefault="0021195F"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p w14:paraId="40928B4B" w14:textId="77777777" w:rsidR="0021195F" w:rsidRDefault="0021195F" w:rsidP="00E6689C">
            <w:pPr>
              <w:cnfStyle w:val="000000000000" w:firstRow="0" w:lastRow="0" w:firstColumn="0" w:lastColumn="0" w:oddVBand="0" w:evenVBand="0" w:oddHBand="0" w:evenHBand="0" w:firstRowFirstColumn="0" w:firstRowLastColumn="0" w:lastRowFirstColumn="0" w:lastRowLastColumn="0"/>
              <w:rPr>
                <w:rFonts w:ascii="Segoe UI" w:hAnsi="Segoe UI" w:cs="Segoe UI"/>
              </w:rPr>
            </w:pPr>
          </w:p>
        </w:tc>
      </w:tr>
      <w:tr w:rsidR="0021195F" w:rsidRPr="00E53776" w14:paraId="700497F1" w14:textId="77777777" w:rsidTr="0021195F">
        <w:trPr>
          <w:trHeight w:val="8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45C8B9A0" w14:textId="462B5872" w:rsidR="0021195F" w:rsidRDefault="0021195F" w:rsidP="00E6689C">
            <w:pPr>
              <w:rPr>
                <w:rFonts w:ascii="Segoe UI" w:hAnsi="Segoe UI" w:cs="Segoe UI"/>
                <w:sz w:val="24"/>
              </w:rPr>
            </w:pPr>
            <w:r>
              <w:rPr>
                <w:rFonts w:ascii="Segoe UI" w:hAnsi="Segoe UI" w:cs="Segoe UI"/>
                <w:sz w:val="24"/>
              </w:rPr>
              <w:t>Question 11</w:t>
            </w:r>
          </w:p>
        </w:tc>
        <w:tc>
          <w:tcPr>
            <w:tcW w:w="7820" w:type="dxa"/>
          </w:tcPr>
          <w:p w14:paraId="408601EC" w14:textId="55EEE91F" w:rsidR="0021195F" w:rsidRDefault="0021195F" w:rsidP="0021195F">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Can I run multiple instances of the tool on the same server?</w:t>
            </w:r>
          </w:p>
        </w:tc>
      </w:tr>
      <w:tr w:rsidR="0021195F" w:rsidRPr="00E53776" w14:paraId="2D434326" w14:textId="77777777" w:rsidTr="0021195F">
        <w:trPr>
          <w:trHeight w:val="8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37EA86ED" w14:textId="4BBD1CEF" w:rsidR="0021195F" w:rsidRDefault="0021195F" w:rsidP="00E6689C">
            <w:pPr>
              <w:rPr>
                <w:rFonts w:ascii="Segoe UI" w:hAnsi="Segoe UI" w:cs="Segoe UI"/>
                <w:sz w:val="24"/>
              </w:rPr>
            </w:pPr>
            <w:r>
              <w:rPr>
                <w:rFonts w:ascii="Segoe UI" w:hAnsi="Segoe UI" w:cs="Segoe UI"/>
                <w:sz w:val="24"/>
              </w:rPr>
              <w:t>Answer 11</w:t>
            </w:r>
          </w:p>
        </w:tc>
        <w:tc>
          <w:tcPr>
            <w:tcW w:w="7820" w:type="dxa"/>
          </w:tcPr>
          <w:p w14:paraId="3B46FC21" w14:textId="310BD218" w:rsidR="0021195F" w:rsidRDefault="0021195F" w:rsidP="0021195F">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Yes</w:t>
            </w:r>
          </w:p>
        </w:tc>
      </w:tr>
    </w:tbl>
    <w:p w14:paraId="1B768F63" w14:textId="77777777" w:rsidR="00E20D2E" w:rsidRPr="00E53776" w:rsidRDefault="00E20D2E" w:rsidP="00E20D2E">
      <w:pPr>
        <w:spacing w:after="0" w:line="240" w:lineRule="auto"/>
        <w:rPr>
          <w:rFonts w:ascii="Segoe UI" w:hAnsi="Segoe UI" w:cs="Segoe UI"/>
        </w:rPr>
      </w:pPr>
    </w:p>
    <w:p w14:paraId="1B768F64" w14:textId="77777777" w:rsidR="00E20D2E" w:rsidRPr="00E53776" w:rsidRDefault="00E20D2E" w:rsidP="00E20D2E">
      <w:pPr>
        <w:rPr>
          <w:rFonts w:ascii="Segoe UI" w:hAnsi="Segoe UI" w:cs="Segoe UI"/>
        </w:rPr>
      </w:pPr>
    </w:p>
    <w:p w14:paraId="1B768F65" w14:textId="77777777" w:rsidR="001E4925" w:rsidRDefault="001E4925">
      <w:pPr>
        <w:rPr>
          <w:rFonts w:ascii="Segoe UI" w:hAnsi="Segoe UI" w:cs="Segoe UI"/>
        </w:rPr>
      </w:pPr>
      <w:r>
        <w:rPr>
          <w:rFonts w:ascii="Segoe UI" w:hAnsi="Segoe UI" w:cs="Segoe UI"/>
        </w:rPr>
        <w:br w:type="page"/>
      </w:r>
    </w:p>
    <w:p w14:paraId="1B768F66" w14:textId="77777777" w:rsidR="001E4925" w:rsidRPr="00E53776" w:rsidRDefault="001E4925" w:rsidP="001E4925">
      <w:pPr>
        <w:pStyle w:val="Heading1"/>
        <w:rPr>
          <w:rFonts w:ascii="Segoe UI" w:hAnsi="Segoe UI" w:cs="Segoe UI"/>
        </w:rPr>
      </w:pPr>
      <w:r>
        <w:rPr>
          <w:rFonts w:ascii="Segoe UI" w:hAnsi="Segoe UI" w:cs="Segoe UI"/>
        </w:rPr>
        <w:lastRenderedPageBreak/>
        <w:t>Appendix A:  Input methods</w:t>
      </w:r>
    </w:p>
    <w:p w14:paraId="1B768F67" w14:textId="77777777" w:rsidR="006C16E3" w:rsidRDefault="006C16E3" w:rsidP="006C16E3">
      <w:pPr>
        <w:pStyle w:val="Heading2"/>
      </w:pPr>
      <w:r>
        <w:t>Supported input methods</w:t>
      </w:r>
    </w:p>
    <w:p w14:paraId="1B768F68" w14:textId="77777777" w:rsidR="0044052C" w:rsidRDefault="0044052C" w:rsidP="0044052C">
      <w:r>
        <w:t>Keyboard and Mouse are the supported input methods.</w:t>
      </w:r>
    </w:p>
    <w:p w14:paraId="1B768F69" w14:textId="77777777" w:rsidR="0044052C" w:rsidRDefault="0044052C" w:rsidP="0044052C">
      <w:pPr>
        <w:pStyle w:val="Heading2"/>
      </w:pPr>
      <w:r>
        <w:t>Keyboard shortcuts</w:t>
      </w:r>
    </w:p>
    <w:tbl>
      <w:tblPr>
        <w:tblStyle w:val="GridTable1Light"/>
        <w:tblW w:w="0" w:type="auto"/>
        <w:tblLook w:val="04A0" w:firstRow="1" w:lastRow="0" w:firstColumn="1" w:lastColumn="0" w:noHBand="0" w:noVBand="1"/>
      </w:tblPr>
      <w:tblGrid>
        <w:gridCol w:w="3116"/>
        <w:gridCol w:w="3117"/>
        <w:gridCol w:w="3117"/>
      </w:tblGrid>
      <w:tr w:rsidR="0044052C" w14:paraId="1B768F6D" w14:textId="77777777" w:rsidTr="004405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B768F6A" w14:textId="77777777" w:rsidR="0044052C" w:rsidRDefault="0044052C" w:rsidP="0044052C">
            <w:r>
              <w:t>UI Screen</w:t>
            </w:r>
          </w:p>
        </w:tc>
        <w:tc>
          <w:tcPr>
            <w:tcW w:w="3117" w:type="dxa"/>
          </w:tcPr>
          <w:p w14:paraId="1B768F6B" w14:textId="77777777" w:rsidR="0044052C" w:rsidRDefault="0044052C" w:rsidP="0044052C">
            <w:pPr>
              <w:cnfStyle w:val="100000000000" w:firstRow="1" w:lastRow="0" w:firstColumn="0" w:lastColumn="0" w:oddVBand="0" w:evenVBand="0" w:oddHBand="0" w:evenHBand="0" w:firstRowFirstColumn="0" w:firstRowLastColumn="0" w:lastRowFirstColumn="0" w:lastRowLastColumn="0"/>
            </w:pPr>
            <w:r>
              <w:t>Keyboard shortcut</w:t>
            </w:r>
          </w:p>
        </w:tc>
        <w:tc>
          <w:tcPr>
            <w:tcW w:w="3117" w:type="dxa"/>
          </w:tcPr>
          <w:p w14:paraId="1B768F6C" w14:textId="77777777" w:rsidR="0044052C" w:rsidRDefault="0044052C" w:rsidP="0044052C">
            <w:pPr>
              <w:cnfStyle w:val="100000000000" w:firstRow="1" w:lastRow="0" w:firstColumn="0" w:lastColumn="0" w:oddVBand="0" w:evenVBand="0" w:oddHBand="0" w:evenHBand="0" w:firstRowFirstColumn="0" w:firstRowLastColumn="0" w:lastRowFirstColumn="0" w:lastRowLastColumn="0"/>
            </w:pPr>
            <w:r>
              <w:t>What it does</w:t>
            </w:r>
          </w:p>
        </w:tc>
      </w:tr>
      <w:tr w:rsidR="0046699C" w14:paraId="1B768F71" w14:textId="77777777" w:rsidTr="0044052C">
        <w:tc>
          <w:tcPr>
            <w:cnfStyle w:val="001000000000" w:firstRow="0" w:lastRow="0" w:firstColumn="1" w:lastColumn="0" w:oddVBand="0" w:evenVBand="0" w:oddHBand="0" w:evenHBand="0" w:firstRowFirstColumn="0" w:firstRowLastColumn="0" w:lastRowFirstColumn="0" w:lastRowLastColumn="0"/>
            <w:tcW w:w="3116" w:type="dxa"/>
          </w:tcPr>
          <w:p w14:paraId="1B768F6E" w14:textId="77777777" w:rsidR="0046699C" w:rsidRDefault="0046699C" w:rsidP="0044052C">
            <w:r>
              <w:t>License Terms</w:t>
            </w:r>
          </w:p>
        </w:tc>
        <w:tc>
          <w:tcPr>
            <w:tcW w:w="3117" w:type="dxa"/>
          </w:tcPr>
          <w:p w14:paraId="1B768F6F" w14:textId="77777777" w:rsidR="0046699C" w:rsidRDefault="0046699C" w:rsidP="0044052C">
            <w:pPr>
              <w:cnfStyle w:val="000000000000" w:firstRow="0" w:lastRow="0" w:firstColumn="0" w:lastColumn="0" w:oddVBand="0" w:evenVBand="0" w:oddHBand="0" w:evenHBand="0" w:firstRowFirstColumn="0" w:firstRowLastColumn="0" w:lastRowFirstColumn="0" w:lastRowLastColumn="0"/>
            </w:pPr>
            <w:r>
              <w:t>Alt-N</w:t>
            </w:r>
          </w:p>
        </w:tc>
        <w:tc>
          <w:tcPr>
            <w:tcW w:w="3117" w:type="dxa"/>
          </w:tcPr>
          <w:p w14:paraId="1B768F70" w14:textId="77777777" w:rsidR="0046699C" w:rsidRDefault="0046699C" w:rsidP="0044052C">
            <w:pPr>
              <w:cnfStyle w:val="000000000000" w:firstRow="0" w:lastRow="0" w:firstColumn="0" w:lastColumn="0" w:oddVBand="0" w:evenVBand="0" w:oddHBand="0" w:evenHBand="0" w:firstRowFirstColumn="0" w:firstRowLastColumn="0" w:lastRowFirstColumn="0" w:lastRowLastColumn="0"/>
            </w:pPr>
            <w:r>
              <w:t>Go to the next screen</w:t>
            </w:r>
          </w:p>
        </w:tc>
      </w:tr>
      <w:tr w:rsidR="0046699C" w14:paraId="1B768F75" w14:textId="77777777" w:rsidTr="0044052C">
        <w:tc>
          <w:tcPr>
            <w:cnfStyle w:val="001000000000" w:firstRow="0" w:lastRow="0" w:firstColumn="1" w:lastColumn="0" w:oddVBand="0" w:evenVBand="0" w:oddHBand="0" w:evenHBand="0" w:firstRowFirstColumn="0" w:firstRowLastColumn="0" w:lastRowFirstColumn="0" w:lastRowLastColumn="0"/>
            <w:tcW w:w="3116" w:type="dxa"/>
          </w:tcPr>
          <w:p w14:paraId="1B768F72" w14:textId="77777777" w:rsidR="0046699C" w:rsidRDefault="0046699C" w:rsidP="0044052C">
            <w:r>
              <w:t>License Terms</w:t>
            </w:r>
          </w:p>
        </w:tc>
        <w:tc>
          <w:tcPr>
            <w:tcW w:w="3117" w:type="dxa"/>
          </w:tcPr>
          <w:p w14:paraId="1B768F73" w14:textId="77777777" w:rsidR="0046699C" w:rsidRDefault="0046699C" w:rsidP="0044052C">
            <w:pPr>
              <w:cnfStyle w:val="000000000000" w:firstRow="0" w:lastRow="0" w:firstColumn="0" w:lastColumn="0" w:oddVBand="0" w:evenVBand="0" w:oddHBand="0" w:evenHBand="0" w:firstRowFirstColumn="0" w:firstRowLastColumn="0" w:lastRowFirstColumn="0" w:lastRowLastColumn="0"/>
            </w:pPr>
            <w:r>
              <w:t>Alt-P</w:t>
            </w:r>
          </w:p>
        </w:tc>
        <w:tc>
          <w:tcPr>
            <w:tcW w:w="3117" w:type="dxa"/>
          </w:tcPr>
          <w:p w14:paraId="1B768F74" w14:textId="77777777" w:rsidR="0046699C" w:rsidRDefault="0046699C" w:rsidP="0044052C">
            <w:pPr>
              <w:cnfStyle w:val="000000000000" w:firstRow="0" w:lastRow="0" w:firstColumn="0" w:lastColumn="0" w:oddVBand="0" w:evenVBand="0" w:oddHBand="0" w:evenHBand="0" w:firstRowFirstColumn="0" w:firstRowLastColumn="0" w:lastRowFirstColumn="0" w:lastRowLastColumn="0"/>
            </w:pPr>
            <w:r>
              <w:t>Print the license terms</w:t>
            </w:r>
          </w:p>
        </w:tc>
      </w:tr>
      <w:tr w:rsidR="0046699C" w14:paraId="1B768F79" w14:textId="77777777" w:rsidTr="0044052C">
        <w:tc>
          <w:tcPr>
            <w:cnfStyle w:val="001000000000" w:firstRow="0" w:lastRow="0" w:firstColumn="1" w:lastColumn="0" w:oddVBand="0" w:evenVBand="0" w:oddHBand="0" w:evenHBand="0" w:firstRowFirstColumn="0" w:firstRowLastColumn="0" w:lastRowFirstColumn="0" w:lastRowLastColumn="0"/>
            <w:tcW w:w="3116" w:type="dxa"/>
          </w:tcPr>
          <w:p w14:paraId="1B768F76" w14:textId="77777777" w:rsidR="0046699C" w:rsidRDefault="0046699C" w:rsidP="0044052C"/>
        </w:tc>
        <w:tc>
          <w:tcPr>
            <w:tcW w:w="3117" w:type="dxa"/>
          </w:tcPr>
          <w:p w14:paraId="1B768F77" w14:textId="77777777" w:rsidR="0046699C" w:rsidRDefault="0046699C" w:rsidP="0044052C">
            <w:pPr>
              <w:cnfStyle w:val="000000000000" w:firstRow="0" w:lastRow="0" w:firstColumn="0" w:lastColumn="0" w:oddVBand="0" w:evenVBand="0" w:oddHBand="0" w:evenHBand="0" w:firstRowFirstColumn="0" w:firstRowLastColumn="0" w:lastRowFirstColumn="0" w:lastRowLastColumn="0"/>
            </w:pPr>
          </w:p>
        </w:tc>
        <w:tc>
          <w:tcPr>
            <w:tcW w:w="3117" w:type="dxa"/>
          </w:tcPr>
          <w:p w14:paraId="1B768F78" w14:textId="77777777" w:rsidR="0046699C" w:rsidRDefault="0046699C" w:rsidP="0044052C">
            <w:pPr>
              <w:cnfStyle w:val="000000000000" w:firstRow="0" w:lastRow="0" w:firstColumn="0" w:lastColumn="0" w:oddVBand="0" w:evenVBand="0" w:oddHBand="0" w:evenHBand="0" w:firstRowFirstColumn="0" w:firstRowLastColumn="0" w:lastRowFirstColumn="0" w:lastRowLastColumn="0"/>
            </w:pPr>
          </w:p>
        </w:tc>
      </w:tr>
      <w:tr w:rsidR="0044052C" w14:paraId="1B768F7D" w14:textId="77777777" w:rsidTr="0044052C">
        <w:tc>
          <w:tcPr>
            <w:cnfStyle w:val="001000000000" w:firstRow="0" w:lastRow="0" w:firstColumn="1" w:lastColumn="0" w:oddVBand="0" w:evenVBand="0" w:oddHBand="0" w:evenHBand="0" w:firstRowFirstColumn="0" w:firstRowLastColumn="0" w:lastRowFirstColumn="0" w:lastRowLastColumn="0"/>
            <w:tcW w:w="3116" w:type="dxa"/>
          </w:tcPr>
          <w:p w14:paraId="1B768F7A" w14:textId="77777777" w:rsidR="0044052C" w:rsidRDefault="0044052C" w:rsidP="0044052C">
            <w:r>
              <w:t xml:space="preserve">All </w:t>
            </w:r>
            <w:r w:rsidR="0046699C">
              <w:t xml:space="preserve">other </w:t>
            </w:r>
            <w:r>
              <w:t>screens</w:t>
            </w:r>
            <w:r w:rsidR="0046699C">
              <w:t xml:space="preserve"> in the tool</w:t>
            </w:r>
          </w:p>
        </w:tc>
        <w:tc>
          <w:tcPr>
            <w:tcW w:w="3117" w:type="dxa"/>
          </w:tcPr>
          <w:p w14:paraId="1B768F7B" w14:textId="77777777" w:rsidR="0044052C" w:rsidRDefault="0044052C" w:rsidP="0044052C">
            <w:pPr>
              <w:cnfStyle w:val="000000000000" w:firstRow="0" w:lastRow="0" w:firstColumn="0" w:lastColumn="0" w:oddVBand="0" w:evenVBand="0" w:oddHBand="0" w:evenHBand="0" w:firstRowFirstColumn="0" w:firstRowLastColumn="0" w:lastRowFirstColumn="0" w:lastRowLastColumn="0"/>
            </w:pPr>
            <w:r>
              <w:t>Alt-N</w:t>
            </w:r>
          </w:p>
        </w:tc>
        <w:tc>
          <w:tcPr>
            <w:tcW w:w="3117" w:type="dxa"/>
          </w:tcPr>
          <w:p w14:paraId="1B768F7C" w14:textId="77777777" w:rsidR="0044052C" w:rsidRDefault="0044052C" w:rsidP="0044052C">
            <w:pPr>
              <w:cnfStyle w:val="000000000000" w:firstRow="0" w:lastRow="0" w:firstColumn="0" w:lastColumn="0" w:oddVBand="0" w:evenVBand="0" w:oddHBand="0" w:evenHBand="0" w:firstRowFirstColumn="0" w:firstRowLastColumn="0" w:lastRowFirstColumn="0" w:lastRowLastColumn="0"/>
            </w:pPr>
            <w:r>
              <w:t>Go to the next screen</w:t>
            </w:r>
          </w:p>
        </w:tc>
      </w:tr>
      <w:tr w:rsidR="0044052C" w14:paraId="1B768F81" w14:textId="77777777" w:rsidTr="0044052C">
        <w:tc>
          <w:tcPr>
            <w:cnfStyle w:val="001000000000" w:firstRow="0" w:lastRow="0" w:firstColumn="1" w:lastColumn="0" w:oddVBand="0" w:evenVBand="0" w:oddHBand="0" w:evenHBand="0" w:firstRowFirstColumn="0" w:firstRowLastColumn="0" w:lastRowFirstColumn="0" w:lastRowLastColumn="0"/>
            <w:tcW w:w="3116" w:type="dxa"/>
          </w:tcPr>
          <w:p w14:paraId="1B768F7E" w14:textId="77777777" w:rsidR="0044052C" w:rsidRDefault="0044052C" w:rsidP="0046699C">
            <w:r>
              <w:t xml:space="preserve">All </w:t>
            </w:r>
            <w:r w:rsidR="0046699C">
              <w:t>other screens in the tool</w:t>
            </w:r>
          </w:p>
        </w:tc>
        <w:tc>
          <w:tcPr>
            <w:tcW w:w="3117" w:type="dxa"/>
          </w:tcPr>
          <w:p w14:paraId="1B768F7F" w14:textId="77777777" w:rsidR="0044052C" w:rsidRDefault="0044052C" w:rsidP="0044052C">
            <w:pPr>
              <w:cnfStyle w:val="000000000000" w:firstRow="0" w:lastRow="0" w:firstColumn="0" w:lastColumn="0" w:oddVBand="0" w:evenVBand="0" w:oddHBand="0" w:evenHBand="0" w:firstRowFirstColumn="0" w:firstRowLastColumn="0" w:lastRowFirstColumn="0" w:lastRowLastColumn="0"/>
            </w:pPr>
            <w:r>
              <w:t>Alt-P</w:t>
            </w:r>
          </w:p>
        </w:tc>
        <w:tc>
          <w:tcPr>
            <w:tcW w:w="3117" w:type="dxa"/>
          </w:tcPr>
          <w:p w14:paraId="1B768F80" w14:textId="77777777" w:rsidR="0044052C" w:rsidRDefault="0044052C" w:rsidP="0044052C">
            <w:pPr>
              <w:cnfStyle w:val="000000000000" w:firstRow="0" w:lastRow="0" w:firstColumn="0" w:lastColumn="0" w:oddVBand="0" w:evenVBand="0" w:oddHBand="0" w:evenHBand="0" w:firstRowFirstColumn="0" w:firstRowLastColumn="0" w:lastRowFirstColumn="0" w:lastRowLastColumn="0"/>
            </w:pPr>
            <w:r>
              <w:t>Go to the previous screen</w:t>
            </w:r>
          </w:p>
        </w:tc>
      </w:tr>
    </w:tbl>
    <w:p w14:paraId="1B768F82" w14:textId="77777777" w:rsidR="0044052C" w:rsidRPr="0044052C" w:rsidRDefault="0044052C" w:rsidP="0044052C"/>
    <w:p w14:paraId="1B768F83" w14:textId="77777777" w:rsidR="0044052C" w:rsidRPr="0044052C" w:rsidRDefault="0044052C" w:rsidP="0044052C"/>
    <w:sectPr w:rsidR="0044052C" w:rsidRPr="0044052C">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68FAC" w14:textId="77777777" w:rsidR="00E6689C" w:rsidRDefault="00E6689C" w:rsidP="00E20D2E">
      <w:pPr>
        <w:spacing w:after="0" w:line="240" w:lineRule="auto"/>
      </w:pPr>
      <w:r>
        <w:separator/>
      </w:r>
    </w:p>
  </w:endnote>
  <w:endnote w:type="continuationSeparator" w:id="0">
    <w:p w14:paraId="1B768FAD" w14:textId="77777777" w:rsidR="00E6689C" w:rsidRDefault="00E6689C" w:rsidP="00E2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68FB0" w14:textId="77777777" w:rsidR="00E6689C" w:rsidRDefault="00E66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68FB1" w14:textId="77777777" w:rsidR="00E6689C" w:rsidRDefault="00E668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68FB3" w14:textId="77777777" w:rsidR="00E6689C" w:rsidRDefault="00E66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68FAA" w14:textId="77777777" w:rsidR="00E6689C" w:rsidRDefault="00E6689C" w:rsidP="00E20D2E">
      <w:pPr>
        <w:spacing w:after="0" w:line="240" w:lineRule="auto"/>
      </w:pPr>
      <w:r>
        <w:separator/>
      </w:r>
    </w:p>
  </w:footnote>
  <w:footnote w:type="continuationSeparator" w:id="0">
    <w:p w14:paraId="1B768FAB" w14:textId="77777777" w:rsidR="00E6689C" w:rsidRDefault="00E6689C" w:rsidP="00E20D2E">
      <w:pPr>
        <w:spacing w:after="0" w:line="240" w:lineRule="auto"/>
      </w:pPr>
      <w:r>
        <w:continuationSeparator/>
      </w:r>
    </w:p>
  </w:footnote>
  <w:footnote w:id="1">
    <w:p w14:paraId="17DD795D" w14:textId="516CF6CC" w:rsidR="00E6689C" w:rsidRDefault="00E6689C">
      <w:pPr>
        <w:pStyle w:val="FootnoteText"/>
      </w:pPr>
      <w:r>
        <w:rPr>
          <w:rStyle w:val="FootnoteReference"/>
        </w:rPr>
        <w:footnoteRef/>
      </w:r>
      <w:r>
        <w:t xml:space="preserve"> </w:t>
      </w:r>
      <w:hyperlink r:id="rId1" w:history="1">
        <w:r w:rsidRPr="00587A47">
          <w:rPr>
            <w:rStyle w:val="Hyperlink"/>
            <w:rFonts w:ascii="Segoe UI" w:hAnsi="Segoe UI" w:cs="Segoe UI"/>
            <w:sz w:val="18"/>
          </w:rPr>
          <w:t>http://blogs.technet.com/b/virtualization/archive/2013/06/14/using-smb-shares-with-hyper-v-replica.aspx</w:t>
        </w:r>
      </w:hyperlink>
      <w:r>
        <w:rPr>
          <w:rFonts w:ascii="Segoe UI" w:hAnsi="Segoe UI" w:cs="Segoe UI"/>
          <w:color w:val="1F497D"/>
        </w:rPr>
        <w:t xml:space="preserve"> </w:t>
      </w:r>
    </w:p>
  </w:footnote>
  <w:footnote w:id="2">
    <w:p w14:paraId="1B768FB4" w14:textId="77777777" w:rsidR="00E6689C" w:rsidRDefault="00E6689C" w:rsidP="00E20D2E">
      <w:pPr>
        <w:pStyle w:val="FootnoteText"/>
      </w:pPr>
      <w:r>
        <w:rPr>
          <w:rStyle w:val="FootnoteReference"/>
        </w:rPr>
        <w:footnoteRef/>
      </w:r>
      <w:r>
        <w:t xml:space="preserve"> Primary-Replica and Replica-Extended Replica are the two site pairs</w:t>
      </w:r>
    </w:p>
  </w:footnote>
  <w:footnote w:id="3">
    <w:p w14:paraId="1B768FB5" w14:textId="77777777" w:rsidR="00E6689C" w:rsidRDefault="00E6689C">
      <w:pPr>
        <w:pStyle w:val="FootnoteText"/>
      </w:pPr>
      <w:r>
        <w:rPr>
          <w:rStyle w:val="FootnoteReference"/>
        </w:rPr>
        <w:footnoteRef/>
      </w:r>
      <w:r>
        <w:t xml:space="preserve"> </w:t>
      </w:r>
      <w:hyperlink r:id="rId2" w:history="1">
        <w:r w:rsidRPr="0094703F">
          <w:rPr>
            <w:rStyle w:val="Hyperlink"/>
          </w:rPr>
          <w:t>http://www.windowsazure.com/en-us/services/recovery-manager/</w:t>
        </w:r>
      </w:hyperlink>
      <w:r>
        <w:t xml:space="preserve"> </w:t>
      </w:r>
    </w:p>
  </w:footnote>
  <w:footnote w:id="4">
    <w:p w14:paraId="1B768FB6" w14:textId="77777777" w:rsidR="00E6689C" w:rsidRDefault="00E6689C" w:rsidP="00E20D2E">
      <w:pPr>
        <w:pStyle w:val="FootnoteText"/>
      </w:pPr>
      <w:r>
        <w:rPr>
          <w:rStyle w:val="FootnoteReference"/>
        </w:rPr>
        <w:footnoteRef/>
      </w:r>
      <w:r>
        <w:t xml:space="preserve"> </w:t>
      </w:r>
      <w:hyperlink r:id="rId3" w:history="1">
        <w:r w:rsidRPr="009D56E7">
          <w:rPr>
            <w:rStyle w:val="Hyperlink"/>
          </w:rPr>
          <w:t>http://blogs.technet.com/b/virtualization/archive/2013/04/13/hyper-v-replica-certificate-based-authentication-makecert.aspx</w:t>
        </w:r>
      </w:hyperlink>
    </w:p>
  </w:footnote>
  <w:footnote w:id="5">
    <w:p w14:paraId="1B768FB7" w14:textId="77777777" w:rsidR="00E6689C" w:rsidRDefault="00E6689C" w:rsidP="00E20D2E">
      <w:pPr>
        <w:pStyle w:val="FootnoteText"/>
      </w:pPr>
      <w:r>
        <w:rPr>
          <w:rStyle w:val="FootnoteReference"/>
        </w:rPr>
        <w:footnoteRef/>
      </w:r>
      <w:r>
        <w:t xml:space="preserve"> </w:t>
      </w:r>
      <w:hyperlink r:id="rId4" w:history="1">
        <w:r w:rsidRPr="006E62B6">
          <w:rPr>
            <w:rStyle w:val="Hyperlink"/>
          </w:rPr>
          <w:t>http://blogs.technet.com/b/virtualization/archive/2012/03/13/hyper-v-replica-certificate-requirements.aspx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68FAE" w14:textId="77777777" w:rsidR="00E6689C" w:rsidRDefault="00E66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68FAF" w14:textId="77777777" w:rsidR="00E6689C" w:rsidRDefault="00E668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68FB2" w14:textId="77777777" w:rsidR="00E6689C" w:rsidRDefault="00E66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955A9"/>
    <w:multiLevelType w:val="hybridMultilevel"/>
    <w:tmpl w:val="DE90F9D0"/>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327AE"/>
    <w:multiLevelType w:val="hybridMultilevel"/>
    <w:tmpl w:val="6FE63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F409A"/>
    <w:multiLevelType w:val="hybridMultilevel"/>
    <w:tmpl w:val="7DF470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897EDC"/>
    <w:multiLevelType w:val="hybridMultilevel"/>
    <w:tmpl w:val="F99EB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56059"/>
    <w:multiLevelType w:val="hybridMultilevel"/>
    <w:tmpl w:val="B78873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806E3"/>
    <w:multiLevelType w:val="hybridMultilevel"/>
    <w:tmpl w:val="DE90F9D0"/>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E4FD2"/>
    <w:multiLevelType w:val="hybridMultilevel"/>
    <w:tmpl w:val="8EAA76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9A2232"/>
    <w:multiLevelType w:val="hybridMultilevel"/>
    <w:tmpl w:val="4DA2CE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B2FF4"/>
    <w:multiLevelType w:val="hybridMultilevel"/>
    <w:tmpl w:val="E0246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C276E9"/>
    <w:multiLevelType w:val="hybridMultilevel"/>
    <w:tmpl w:val="7B04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D513B7"/>
    <w:multiLevelType w:val="hybridMultilevel"/>
    <w:tmpl w:val="B09E5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E94301"/>
    <w:multiLevelType w:val="hybridMultilevel"/>
    <w:tmpl w:val="77568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703315"/>
    <w:multiLevelType w:val="hybridMultilevel"/>
    <w:tmpl w:val="3C2E29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072017"/>
    <w:multiLevelType w:val="hybridMultilevel"/>
    <w:tmpl w:val="FE9434C4"/>
    <w:lvl w:ilvl="0" w:tplc="0409000F">
      <w:start w:val="1"/>
      <w:numFmt w:val="decimal"/>
      <w:lvlText w:val="%1."/>
      <w:lvlJc w:val="left"/>
      <w:pPr>
        <w:ind w:left="720" w:hanging="360"/>
      </w:pPr>
    </w:lvl>
    <w:lvl w:ilvl="1" w:tplc="A0265F9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592B9B"/>
    <w:multiLevelType w:val="hybridMultilevel"/>
    <w:tmpl w:val="DEFC080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F608DA"/>
    <w:multiLevelType w:val="hybridMultilevel"/>
    <w:tmpl w:val="9274F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453C05"/>
    <w:multiLevelType w:val="hybridMultilevel"/>
    <w:tmpl w:val="0ACEDD66"/>
    <w:lvl w:ilvl="0" w:tplc="ED9C07F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CE0442"/>
    <w:multiLevelType w:val="hybridMultilevel"/>
    <w:tmpl w:val="EA324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6C151D"/>
    <w:multiLevelType w:val="hybridMultilevel"/>
    <w:tmpl w:val="7DF470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292F63"/>
    <w:multiLevelType w:val="hybridMultilevel"/>
    <w:tmpl w:val="35D0EC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500210"/>
    <w:multiLevelType w:val="hybridMultilevel"/>
    <w:tmpl w:val="9BF692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FC931AE"/>
    <w:multiLevelType w:val="hybridMultilevel"/>
    <w:tmpl w:val="768C7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F4848"/>
    <w:multiLevelType w:val="hybridMultilevel"/>
    <w:tmpl w:val="7DF470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0C45DA"/>
    <w:multiLevelType w:val="hybridMultilevel"/>
    <w:tmpl w:val="43B61338"/>
    <w:lvl w:ilvl="0" w:tplc="4BA20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CD4107"/>
    <w:multiLevelType w:val="hybridMultilevel"/>
    <w:tmpl w:val="D7B245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
  </w:num>
  <w:num w:numId="3">
    <w:abstractNumId w:val="0"/>
  </w:num>
  <w:num w:numId="4">
    <w:abstractNumId w:val="8"/>
  </w:num>
  <w:num w:numId="5">
    <w:abstractNumId w:val="7"/>
  </w:num>
  <w:num w:numId="6">
    <w:abstractNumId w:val="2"/>
  </w:num>
  <w:num w:numId="7">
    <w:abstractNumId w:val="18"/>
  </w:num>
  <w:num w:numId="8">
    <w:abstractNumId w:val="9"/>
  </w:num>
  <w:num w:numId="9">
    <w:abstractNumId w:val="21"/>
  </w:num>
  <w:num w:numId="10">
    <w:abstractNumId w:val="17"/>
  </w:num>
  <w:num w:numId="11">
    <w:abstractNumId w:val="14"/>
  </w:num>
  <w:num w:numId="12">
    <w:abstractNumId w:val="19"/>
  </w:num>
  <w:num w:numId="13">
    <w:abstractNumId w:val="13"/>
  </w:num>
  <w:num w:numId="14">
    <w:abstractNumId w:val="15"/>
  </w:num>
  <w:num w:numId="15">
    <w:abstractNumId w:val="10"/>
  </w:num>
  <w:num w:numId="16">
    <w:abstractNumId w:val="6"/>
  </w:num>
  <w:num w:numId="17">
    <w:abstractNumId w:val="12"/>
  </w:num>
  <w:num w:numId="18">
    <w:abstractNumId w:val="23"/>
  </w:num>
  <w:num w:numId="19">
    <w:abstractNumId w:val="4"/>
  </w:num>
  <w:num w:numId="20">
    <w:abstractNumId w:val="20"/>
  </w:num>
  <w:num w:numId="21">
    <w:abstractNumId w:val="11"/>
  </w:num>
  <w:num w:numId="22">
    <w:abstractNumId w:val="1"/>
  </w:num>
  <w:num w:numId="23">
    <w:abstractNumId w:val="24"/>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2E"/>
    <w:rsid w:val="000523DC"/>
    <w:rsid w:val="001B53D8"/>
    <w:rsid w:val="001D5226"/>
    <w:rsid w:val="001E4925"/>
    <w:rsid w:val="0021195F"/>
    <w:rsid w:val="00245CD6"/>
    <w:rsid w:val="002674CF"/>
    <w:rsid w:val="002A0ADC"/>
    <w:rsid w:val="002B5970"/>
    <w:rsid w:val="002B5ACA"/>
    <w:rsid w:val="002C6722"/>
    <w:rsid w:val="002E4A44"/>
    <w:rsid w:val="00301BCB"/>
    <w:rsid w:val="003130D0"/>
    <w:rsid w:val="00323716"/>
    <w:rsid w:val="00382296"/>
    <w:rsid w:val="00387618"/>
    <w:rsid w:val="003935D9"/>
    <w:rsid w:val="0044052C"/>
    <w:rsid w:val="0046699C"/>
    <w:rsid w:val="004E7543"/>
    <w:rsid w:val="00517AA5"/>
    <w:rsid w:val="005366A9"/>
    <w:rsid w:val="0055369B"/>
    <w:rsid w:val="00587A47"/>
    <w:rsid w:val="005A28F7"/>
    <w:rsid w:val="005B126D"/>
    <w:rsid w:val="005B780A"/>
    <w:rsid w:val="00614DCD"/>
    <w:rsid w:val="00691009"/>
    <w:rsid w:val="006A38C3"/>
    <w:rsid w:val="006C16E3"/>
    <w:rsid w:val="006C5E95"/>
    <w:rsid w:val="006D15A9"/>
    <w:rsid w:val="00782681"/>
    <w:rsid w:val="007E3B62"/>
    <w:rsid w:val="007F071A"/>
    <w:rsid w:val="007F7B61"/>
    <w:rsid w:val="00807E42"/>
    <w:rsid w:val="00986BC6"/>
    <w:rsid w:val="00996D75"/>
    <w:rsid w:val="009E7E14"/>
    <w:rsid w:val="00A2104C"/>
    <w:rsid w:val="00A66EC6"/>
    <w:rsid w:val="00A91B7F"/>
    <w:rsid w:val="00AC1C13"/>
    <w:rsid w:val="00AC6B10"/>
    <w:rsid w:val="00B14599"/>
    <w:rsid w:val="00B32F52"/>
    <w:rsid w:val="00BB017E"/>
    <w:rsid w:val="00BE1918"/>
    <w:rsid w:val="00BE6544"/>
    <w:rsid w:val="00C05416"/>
    <w:rsid w:val="00C67657"/>
    <w:rsid w:val="00C753C8"/>
    <w:rsid w:val="00DB6CC1"/>
    <w:rsid w:val="00E175C3"/>
    <w:rsid w:val="00E20D2E"/>
    <w:rsid w:val="00E53776"/>
    <w:rsid w:val="00E6689C"/>
    <w:rsid w:val="00E96558"/>
    <w:rsid w:val="00F8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8D99"/>
  <w15:chartTrackingRefBased/>
  <w15:docId w15:val="{40D37794-5091-4D4A-9479-6F1EF47F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D2E"/>
  </w:style>
  <w:style w:type="paragraph" w:styleId="Heading1">
    <w:name w:val="heading 1"/>
    <w:basedOn w:val="Normal"/>
    <w:next w:val="Normal"/>
    <w:link w:val="Heading1Char"/>
    <w:uiPriority w:val="9"/>
    <w:qFormat/>
    <w:rsid w:val="00E20D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0D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0D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D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20D2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20D2E"/>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E20D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D2E"/>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E20D2E"/>
    <w:rPr>
      <w:rFonts w:asciiTheme="majorHAnsi" w:eastAsiaTheme="majorEastAsia" w:hAnsiTheme="majorHAnsi" w:cstheme="majorBidi"/>
      <w:bCs/>
      <w:color w:val="2E74B5" w:themeColor="accent1" w:themeShade="BF"/>
      <w:sz w:val="32"/>
      <w:szCs w:val="28"/>
    </w:rPr>
  </w:style>
  <w:style w:type="paragraph" w:styleId="ListParagraph">
    <w:name w:val="List Paragraph"/>
    <w:basedOn w:val="Normal"/>
    <w:uiPriority w:val="34"/>
    <w:qFormat/>
    <w:rsid w:val="00E20D2E"/>
    <w:pPr>
      <w:spacing w:after="200" w:line="276" w:lineRule="auto"/>
      <w:ind w:left="720"/>
      <w:contextualSpacing/>
    </w:pPr>
    <w:rPr>
      <w:lang w:val="en-IN"/>
    </w:rPr>
  </w:style>
  <w:style w:type="character" w:styleId="Hyperlink">
    <w:name w:val="Hyperlink"/>
    <w:basedOn w:val="DefaultParagraphFont"/>
    <w:uiPriority w:val="99"/>
    <w:unhideWhenUsed/>
    <w:rsid w:val="00E20D2E"/>
    <w:rPr>
      <w:color w:val="0563C1" w:themeColor="hyperlink"/>
      <w:u w:val="single"/>
    </w:rPr>
  </w:style>
  <w:style w:type="table" w:styleId="PlainTable5">
    <w:name w:val="Plain Table 5"/>
    <w:basedOn w:val="TableNormal"/>
    <w:uiPriority w:val="45"/>
    <w:rsid w:val="00E20D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E20D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D2E"/>
    <w:rPr>
      <w:sz w:val="20"/>
      <w:szCs w:val="20"/>
    </w:rPr>
  </w:style>
  <w:style w:type="character" w:styleId="FootnoteReference">
    <w:name w:val="footnote reference"/>
    <w:basedOn w:val="DefaultParagraphFont"/>
    <w:uiPriority w:val="99"/>
    <w:semiHidden/>
    <w:unhideWhenUsed/>
    <w:rsid w:val="00E20D2E"/>
    <w:rPr>
      <w:vertAlign w:val="superscript"/>
    </w:rPr>
  </w:style>
  <w:style w:type="table" w:styleId="TableGridLight">
    <w:name w:val="Grid Table Light"/>
    <w:basedOn w:val="TableNormal"/>
    <w:uiPriority w:val="40"/>
    <w:rsid w:val="00E20D2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Emphasis">
    <w:name w:val="Emphasis"/>
    <w:basedOn w:val="DefaultParagraphFont"/>
    <w:uiPriority w:val="20"/>
    <w:qFormat/>
    <w:rsid w:val="00E20D2E"/>
    <w:rPr>
      <w:i/>
      <w:iCs/>
    </w:rPr>
  </w:style>
  <w:style w:type="paragraph" w:styleId="Header">
    <w:name w:val="header"/>
    <w:basedOn w:val="Normal"/>
    <w:link w:val="HeaderChar"/>
    <w:uiPriority w:val="99"/>
    <w:unhideWhenUsed/>
    <w:rsid w:val="00E20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D2E"/>
  </w:style>
  <w:style w:type="paragraph" w:styleId="Footer">
    <w:name w:val="footer"/>
    <w:basedOn w:val="Normal"/>
    <w:link w:val="FooterChar"/>
    <w:uiPriority w:val="99"/>
    <w:unhideWhenUsed/>
    <w:rsid w:val="00E20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D2E"/>
  </w:style>
  <w:style w:type="table" w:styleId="TableGrid">
    <w:name w:val="Table Grid"/>
    <w:basedOn w:val="TableNormal"/>
    <w:uiPriority w:val="39"/>
    <w:rsid w:val="00440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
    <w:name w:val="Grid Table 1 Light"/>
    <w:basedOn w:val="TableNormal"/>
    <w:uiPriority w:val="46"/>
    <w:rsid w:val="0044052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0523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968514">
      <w:bodyDiv w:val="1"/>
      <w:marLeft w:val="0"/>
      <w:marRight w:val="0"/>
      <w:marTop w:val="0"/>
      <w:marBottom w:val="0"/>
      <w:divBdr>
        <w:top w:val="none" w:sz="0" w:space="0" w:color="auto"/>
        <w:left w:val="none" w:sz="0" w:space="0" w:color="auto"/>
        <w:bottom w:val="none" w:sz="0" w:space="0" w:color="auto"/>
        <w:right w:val="none" w:sz="0" w:space="0" w:color="auto"/>
      </w:divBdr>
      <w:divsChild>
        <w:div w:id="1770003162">
          <w:marLeft w:val="0"/>
          <w:marRight w:val="0"/>
          <w:marTop w:val="0"/>
          <w:marBottom w:val="0"/>
          <w:divBdr>
            <w:top w:val="none" w:sz="0" w:space="0" w:color="auto"/>
            <w:left w:val="none" w:sz="0" w:space="0" w:color="auto"/>
            <w:bottom w:val="none" w:sz="0" w:space="0" w:color="auto"/>
            <w:right w:val="none" w:sz="0" w:space="0" w:color="auto"/>
          </w:divBdr>
          <w:divsChild>
            <w:div w:id="148790711">
              <w:marLeft w:val="0"/>
              <w:marRight w:val="0"/>
              <w:marTop w:val="0"/>
              <w:marBottom w:val="0"/>
              <w:divBdr>
                <w:top w:val="none" w:sz="0" w:space="0" w:color="auto"/>
                <w:left w:val="none" w:sz="0" w:space="0" w:color="auto"/>
                <w:bottom w:val="none" w:sz="0" w:space="0" w:color="auto"/>
                <w:right w:val="none" w:sz="0" w:space="0" w:color="auto"/>
              </w:divBdr>
              <w:divsChild>
                <w:div w:id="39258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261967">
      <w:bodyDiv w:val="1"/>
      <w:marLeft w:val="0"/>
      <w:marRight w:val="0"/>
      <w:marTop w:val="0"/>
      <w:marBottom w:val="0"/>
      <w:divBdr>
        <w:top w:val="none" w:sz="0" w:space="0" w:color="auto"/>
        <w:left w:val="none" w:sz="0" w:space="0" w:color="auto"/>
        <w:bottom w:val="none" w:sz="0" w:space="0" w:color="auto"/>
        <w:right w:val="none" w:sz="0" w:space="0" w:color="auto"/>
      </w:divBdr>
      <w:divsChild>
        <w:div w:id="361707422">
          <w:marLeft w:val="0"/>
          <w:marRight w:val="0"/>
          <w:marTop w:val="0"/>
          <w:marBottom w:val="0"/>
          <w:divBdr>
            <w:top w:val="none" w:sz="0" w:space="0" w:color="auto"/>
            <w:left w:val="none" w:sz="0" w:space="0" w:color="auto"/>
            <w:bottom w:val="none" w:sz="0" w:space="0" w:color="auto"/>
            <w:right w:val="none" w:sz="0" w:space="0" w:color="auto"/>
          </w:divBdr>
          <w:divsChild>
            <w:div w:id="980426478">
              <w:marLeft w:val="0"/>
              <w:marRight w:val="0"/>
              <w:marTop w:val="0"/>
              <w:marBottom w:val="0"/>
              <w:divBdr>
                <w:top w:val="none" w:sz="0" w:space="0" w:color="auto"/>
                <w:left w:val="none" w:sz="0" w:space="0" w:color="auto"/>
                <w:bottom w:val="none" w:sz="0" w:space="0" w:color="auto"/>
                <w:right w:val="none" w:sz="0" w:space="0" w:color="auto"/>
              </w:divBdr>
              <w:divsChild>
                <w:div w:id="8309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94939">
      <w:bodyDiv w:val="1"/>
      <w:marLeft w:val="0"/>
      <w:marRight w:val="0"/>
      <w:marTop w:val="0"/>
      <w:marBottom w:val="0"/>
      <w:divBdr>
        <w:top w:val="none" w:sz="0" w:space="0" w:color="auto"/>
        <w:left w:val="none" w:sz="0" w:space="0" w:color="auto"/>
        <w:bottom w:val="none" w:sz="0" w:space="0" w:color="auto"/>
        <w:right w:val="none" w:sz="0" w:space="0" w:color="auto"/>
      </w:divBdr>
      <w:divsChild>
        <w:div w:id="2059158889">
          <w:marLeft w:val="0"/>
          <w:marRight w:val="0"/>
          <w:marTop w:val="0"/>
          <w:marBottom w:val="0"/>
          <w:divBdr>
            <w:top w:val="none" w:sz="0" w:space="0" w:color="auto"/>
            <w:left w:val="none" w:sz="0" w:space="0" w:color="auto"/>
            <w:bottom w:val="none" w:sz="0" w:space="0" w:color="auto"/>
            <w:right w:val="none" w:sz="0" w:space="0" w:color="auto"/>
          </w:divBdr>
          <w:divsChild>
            <w:div w:id="404763251">
              <w:marLeft w:val="0"/>
              <w:marRight w:val="0"/>
              <w:marTop w:val="0"/>
              <w:marBottom w:val="0"/>
              <w:divBdr>
                <w:top w:val="none" w:sz="0" w:space="0" w:color="auto"/>
                <w:left w:val="none" w:sz="0" w:space="0" w:color="auto"/>
                <w:bottom w:val="none" w:sz="0" w:space="0" w:color="auto"/>
                <w:right w:val="none" w:sz="0" w:space="0" w:color="auto"/>
              </w:divBdr>
              <w:divsChild>
                <w:div w:id="9971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blogs.technet.com/b/virtualization/archive/2012/08/15/configuring-hyper-v-replica-broker-using-powershell.aspx" TargetMode="External"/><Relationship Id="rId26" Type="http://schemas.openxmlformats.org/officeDocument/2006/relationships/image" Target="media/image10.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blogs.technet.com/b/virtualization/archive/2013/06/14/using-smb-shares-with-hyper-v-replica.aspx"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blogs.technet.com/b/virtualization/archive/2012/03/27/why-is-the-quot-hyper-v-replica-broker-quot-required.aspx" TargetMode="External"/><Relationship Id="rId25" Type="http://schemas.openxmlformats.org/officeDocument/2006/relationships/image" Target="media/image9.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blogs.technet.com/b/virtualization/archive/2013/04/13/hyper-v-replica-certificate-based-authentication-makecert.aspx"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blogs.technet.com/b/virtualization/archive/2012/03/13/hyper-v-replica-certificate-requirements.aspx" TargetMode="External"/><Relationship Id="rId28" Type="http://schemas.openxmlformats.org/officeDocument/2006/relationships/image" Target="media/image12.png"/><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blogs.technet.com/b/virtualization/archive/2012/03/13/hyper-v-replica-certificate-requirement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yperlink" Target="http://blogs.technet.com/b/virtualization/archive/2013/04/13/hyper-v-replica-certificate-based-authentication-makecert.aspx"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blogs.technet.com/b/virtualization/archive/2013/04/13/hyper-v-replica-certificate-based-authentication-makecert.aspx" TargetMode="External"/><Relationship Id="rId2" Type="http://schemas.openxmlformats.org/officeDocument/2006/relationships/hyperlink" Target="http://www.windowsazure.com/en-us/services/recovery-manager/" TargetMode="External"/><Relationship Id="rId1" Type="http://schemas.openxmlformats.org/officeDocument/2006/relationships/hyperlink" Target="http://blogs.technet.com/b/virtualization/archive/2013/06/14/using-smb-shares-with-hyper-v-replica.aspx" TargetMode="External"/><Relationship Id="rId4" Type="http://schemas.openxmlformats.org/officeDocument/2006/relationships/hyperlink" Target="http://blogs.technet.com/b/virtualization/archive/2012/03/13/hyper-v-replica-certificate-require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FS_x0020_Error xmlns="3f1ef11b-fcdc-4f59-b5e3-2c8bfc644423" xsi:nil="true"/>
    <Milestone xmlns="3f1ef11b-fcdc-4f59-b5e3-2c8bfc644423" xsi:nil="true"/>
    <Doc_x0020_Owner xmlns="3f1ef11b-fcdc-4f59-b5e3-2c8bfc644423">
      <UserInfo>
        <DisplayName>Aashish Ramdas</DisplayName>
        <AccountId>1313</AccountId>
        <AccountType/>
      </UserInfo>
    </Doc_x0020_Owner>
    <TFS_x0020_Feature_x0020_ID xmlns="3f1ef11b-fcdc-4f59-b5e3-2c8bfc644423" xsi:nil="true"/>
    <Doc_x0020_Type xmlns="3f1ef11b-fcdc-4f59-b5e3-2c8bfc644423">Other</Doc_x0020_Type>
    <Doc_x0020_Status xmlns="3f1ef11b-fcdc-4f59-b5e3-2c8bfc644423">Placeholder</Doc_x0020_Status>
    <_dlc_DocId xmlns="3f1ef11b-fcdc-4f59-b5e3-2c8bfc644423">HEVJ4XPMUEFK-2-41536</_dlc_DocId>
    <_dlc_DocIdUrl xmlns="3f1ef11b-fcdc-4f59-b5e3-2c8bfc644423">
      <Url>http://windowsblue/docs/home/_layouts/DocIdRedir.aspx?ID=HEVJ4XPMUEFK-2-41536</Url>
      <Description>HEVJ4XPMUEFK-2-41536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5FD804506E05498AB8151BEDBE1790" ma:contentTypeVersion="36" ma:contentTypeDescription="Create a new document." ma:contentTypeScope="" ma:versionID="0b0c084aa6d7caa1aa19a4e2053614a7">
  <xsd:schema xmlns:xsd="http://www.w3.org/2001/XMLSchema" xmlns:xs="http://www.w3.org/2001/XMLSchema" xmlns:p="http://schemas.microsoft.com/office/2006/metadata/properties" xmlns:ns2="3f1ef11b-fcdc-4f59-b5e3-2c8bfc644423" targetNamespace="http://schemas.microsoft.com/office/2006/metadata/properties" ma:root="true" ma:fieldsID="be59167e67f122fda2c6d88bdb68252c" ns2:_="">
    <xsd:import namespace="3f1ef11b-fcdc-4f59-b5e3-2c8bfc644423"/>
    <xsd:element name="properties">
      <xsd:complexType>
        <xsd:sequence>
          <xsd:element name="documentManagement">
            <xsd:complexType>
              <xsd:all>
                <xsd:element ref="ns2:_dlc_DocId" minOccurs="0"/>
                <xsd:element ref="ns2:_dlc_DocIdUrl" minOccurs="0"/>
                <xsd:element ref="ns2:_dlc_DocIdPersistId" minOccurs="0"/>
                <xsd:element ref="ns2:Doc_x0020_Type"/>
                <xsd:element ref="ns2:Milestone" minOccurs="0"/>
                <xsd:element ref="ns2:TFS_x0020_Error" minOccurs="0"/>
                <xsd:element ref="ns2:TFS_x0020_Feature_x0020_ID" minOccurs="0"/>
                <xsd:element ref="ns2:Doc_x0020_Status" minOccurs="0"/>
                <xsd:element ref="ns2:Doc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ef11b-fcdc-4f59-b5e3-2c8bfc6444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_x0020_Type" ma:index="11" ma:displayName="Doc Type" ma:default="Other" ma:format="Dropdown" ma:internalName="Doc_x0020_Type">
      <xsd:simpleType>
        <xsd:restriction base="dms:Choice">
          <xsd:enumeration value="Other"/>
          <xsd:enumeration value="Functional Spec"/>
          <xsd:enumeration value="Dev Design Spec"/>
          <xsd:enumeration value="Test Design Spec"/>
          <xsd:enumeration value="Architecture Spec"/>
          <xsd:enumeration value="API Spec"/>
          <xsd:enumeration value="Threat Model"/>
          <xsd:enumeration value="Combined Spec"/>
        </xsd:restriction>
      </xsd:simpleType>
    </xsd:element>
    <xsd:element name="Milestone" ma:index="12" nillable="true" ma:displayName="Milestone" ma:format="Dropdown" ma:internalName="Milestone">
      <xsd:simpleType>
        <xsd:restriction base="dms:Choice">
          <xsd:enumeration value="MQ"/>
          <xsd:enumeration value="M1"/>
          <xsd:enumeration value="M4"/>
          <xsd:enumeration value="M5"/>
          <xsd:enumeration value="PC2"/>
          <xsd:enumeration value="PC3"/>
          <xsd:enumeration value="MP"/>
          <xsd:enumeration value="RTM"/>
          <xsd:enumeration value="GA"/>
          <xsd:enumeration value="Out of band"/>
          <xsd:enumeration value="Q4 S1"/>
          <xsd:enumeration value="Q4 S2"/>
          <xsd:enumeration value="Q4 S3"/>
        </xsd:restriction>
      </xsd:simpleType>
    </xsd:element>
    <xsd:element name="TFS_x0020_Error" ma:index="13" nillable="true" ma:displayName="TFS Error" ma:internalName="TFS_x0020_Error">
      <xsd:simpleType>
        <xsd:restriction base="dms:Note">
          <xsd:maxLength value="255"/>
        </xsd:restriction>
      </xsd:simpleType>
    </xsd:element>
    <xsd:element name="TFS_x0020_Feature_x0020_ID" ma:index="14" nillable="true" ma:displayName="TFS Feature ID" ma:internalName="TFS_x0020_Feature_x0020_ID">
      <xsd:simpleType>
        <xsd:restriction base="dms:Text">
          <xsd:maxLength value="255"/>
        </xsd:restriction>
      </xsd:simpleType>
    </xsd:element>
    <xsd:element name="Doc_x0020_Status" ma:index="15" nillable="true" ma:displayName="Doc Status" ma:default="Placeholder" ma:format="Dropdown" ma:internalName="Doc_x0020_Status">
      <xsd:simpleType>
        <xsd:restriction base="dms:Choice">
          <xsd:enumeration value="Placeholder"/>
          <xsd:enumeration value="One-page draft"/>
          <xsd:enumeration value="One-page in review"/>
          <xsd:enumeration value="Full draft"/>
          <xsd:enumeration value="Full in review"/>
          <xsd:enumeration value="Signed off"/>
          <xsd:enumeration value="Cut"/>
          <xsd:enumeration value="Deprecated"/>
          <xsd:enumeration value="Ready for SE"/>
          <xsd:enumeration value="In review by SE"/>
          <xsd:enumeration value="Signed off by SE"/>
        </xsd:restriction>
      </xsd:simpleType>
    </xsd:element>
    <xsd:element name="Doc_x0020_Owner" ma:index="16" nillable="true" ma:displayName="Doc Owner" ma:indexed="true" ma:list="UserInfo" ma:SharePointGroup="0" ma:internalName="Doc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68AA1-6DA8-4FD7-908B-8B2B29AFB2F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f1ef11b-fcdc-4f59-b5e3-2c8bfc644423"/>
    <ds:schemaRef ds:uri="http://purl.org/dc/elements/1.1/"/>
    <ds:schemaRef ds:uri="http://www.w3.org/XML/1998/namespace"/>
  </ds:schemaRefs>
</ds:datastoreItem>
</file>

<file path=customXml/itemProps2.xml><?xml version="1.0" encoding="utf-8"?>
<ds:datastoreItem xmlns:ds="http://schemas.openxmlformats.org/officeDocument/2006/customXml" ds:itemID="{8A5474E6-9D88-4F49-910B-CF8B791087FD}">
  <ds:schemaRefs>
    <ds:schemaRef ds:uri="http://schemas.microsoft.com/sharepoint/v3/contenttype/forms"/>
  </ds:schemaRefs>
</ds:datastoreItem>
</file>

<file path=customXml/itemProps3.xml><?xml version="1.0" encoding="utf-8"?>
<ds:datastoreItem xmlns:ds="http://schemas.openxmlformats.org/officeDocument/2006/customXml" ds:itemID="{17A99C38-9EA2-4F2C-81A5-E7A60EC4E5E6}">
  <ds:schemaRefs>
    <ds:schemaRef ds:uri="http://schemas.microsoft.com/sharepoint/events"/>
  </ds:schemaRefs>
</ds:datastoreItem>
</file>

<file path=customXml/itemProps4.xml><?xml version="1.0" encoding="utf-8"?>
<ds:datastoreItem xmlns:ds="http://schemas.openxmlformats.org/officeDocument/2006/customXml" ds:itemID="{2D8CC4D5-0E22-461B-866A-41278463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ef11b-fcdc-4f59-b5e3-2c8bfc644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301FE3-234B-4910-A765-7428E5F2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1767</TotalTime>
  <Pages>26</Pages>
  <Words>4743</Words>
  <Characters>27039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Aashish Ramdas</dc:creator>
  <cp:keywords/>
  <dc:description/>
  <cp:lastModifiedBy>Aashish Ramdas</cp:lastModifiedBy>
  <dcterms:created xsi:type="dcterms:W3CDTF">2013-12-17T17:31:00Z</dcterms:created>
  <dcterms:modified xsi:type="dcterms:W3CDTF">2014-01-15T17:20:00Z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0x010100D55FD804506E05498AB8151BEDBE1790</vt:lpwstr>
  </property>
  <property fmtid="{D5CDD505-2E9C-101B-9397-08002B2CF9AE}" pid="3" name="_dlc_DocIdItemGuid">
    <vt:lpwstr>da142d26-06ba-45f7-99c7-2e15dc0655b8</vt:lpwstr>
  </property>
</Properties>
</file>